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5208" w:type="pct"/>
        <w:tblLook w:val="0600" w:firstRow="0" w:lastRow="0" w:firstColumn="0" w:lastColumn="0" w:noHBand="1" w:noVBand="1"/>
        <w:tblDescription w:val="First page layout table"/>
      </w:tblPr>
      <w:tblGrid>
        <w:gridCol w:w="7119"/>
        <w:gridCol w:w="310"/>
        <w:gridCol w:w="3820"/>
      </w:tblGrid>
      <w:tr w:rsidR="00215D38" w14:paraId="035B963F" w14:textId="77777777" w:rsidTr="00101C7E">
        <w:trPr>
          <w:trHeight w:hRule="exact" w:val="2610"/>
        </w:trPr>
        <w:tc>
          <w:tcPr>
            <w:tcW w:w="5000" w:type="pct"/>
            <w:gridSpan w:val="3"/>
            <w:shd w:val="clear" w:color="auto" w:fill="DAE09B" w:themeFill="accent6" w:themeFillTint="99"/>
          </w:tcPr>
          <w:p w14:paraId="6F075A86" w14:textId="028FD1D9" w:rsidR="00215D38" w:rsidRPr="00BF0EA1" w:rsidRDefault="00BF0EA1" w:rsidP="00BF0EA1">
            <w:pPr>
              <w:pStyle w:val="Title"/>
              <w:rPr>
                <w:rFonts w:ascii="KG Always A Good Time" w:hAnsi="KG Always A Good Time"/>
                <w:sz w:val="56"/>
                <w:szCs w:val="56"/>
              </w:rPr>
            </w:pPr>
            <w:bookmarkStart w:id="0" w:name="_GoBack"/>
            <w:bookmarkEnd w:id="0"/>
            <w:r w:rsidRPr="00BF0EA1">
              <w:rPr>
                <w:rFonts w:ascii="KG Always A Good Time" w:hAnsi="KG Always A Good Time"/>
                <w:noProof/>
                <w:sz w:val="56"/>
                <w:szCs w:val="56"/>
              </w:rPr>
              <w:drawing>
                <wp:anchor distT="0" distB="0" distL="114300" distR="114300" simplePos="0" relativeHeight="251661312" behindDoc="0" locked="0" layoutInCell="1" allowOverlap="1" wp14:anchorId="5C7AA1D5" wp14:editId="4F1CA43C">
                  <wp:simplePos x="0" y="0"/>
                  <wp:positionH relativeFrom="column">
                    <wp:posOffset>4312285</wp:posOffset>
                  </wp:positionH>
                  <wp:positionV relativeFrom="paragraph">
                    <wp:posOffset>266700</wp:posOffset>
                  </wp:positionV>
                  <wp:extent cx="2369185" cy="2362200"/>
                  <wp:effectExtent l="0" t="0" r="0" b="0"/>
                  <wp:wrapNone/>
                  <wp:docPr id="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6"/>
                          <pic:cNvPicPr>
                            <a:picLocks noChangeAspect="1"/>
                          </pic:cNvPicPr>
                        </pic:nvPicPr>
                        <pic:blipFill>
                          <a:blip r:embed="rId11">
                            <a:extLst>
                              <a:ext uri="{837473B0-CC2E-450A-ABE3-18F120FF3D39}">
                                <a1611:picAttrSrcUrl xmlns:a1611="http://schemas.microsoft.com/office/drawing/2016/11/main" r:id="rId12"/>
                              </a:ext>
                            </a:extLst>
                          </a:blip>
                          <a:srcRect/>
                          <a:stretch/>
                        </pic:blipFill>
                        <pic:spPr bwMode="auto">
                          <a:xfrm>
                            <a:off x="0" y="0"/>
                            <a:ext cx="2369185" cy="2362200"/>
                          </a:xfrm>
                          <a:prstGeom prst="rect">
                            <a:avLst/>
                          </a:prstGeom>
                          <a:solidFill>
                            <a:schemeClr val="accent6">
                              <a:lumMod val="60000"/>
                              <a:lumOff val="40000"/>
                            </a:schemeClr>
                          </a:solid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D87539F" w14:textId="7B4BC91E" w:rsidR="00BF0EA1" w:rsidRDefault="00BF0EA1" w:rsidP="00BF0EA1">
            <w:pPr>
              <w:rPr>
                <w:rFonts w:ascii="KG Always A Good Time" w:hAnsi="KG Always A Good Time"/>
                <w:sz w:val="72"/>
                <w:szCs w:val="72"/>
              </w:rPr>
            </w:pPr>
            <w:bookmarkStart w:id="1" w:name="_Hlk20749347"/>
            <w:r w:rsidRPr="00BF0EA1">
              <w:rPr>
                <w:rFonts w:ascii="KG Always A Good Time" w:hAnsi="KG Always A Good Time"/>
                <w:sz w:val="72"/>
                <w:szCs w:val="72"/>
              </w:rPr>
              <w:t>The Future is Bright</w:t>
            </w:r>
          </w:p>
          <w:bookmarkEnd w:id="1"/>
          <w:p w14:paraId="256F8B4C" w14:textId="433F9EC7" w:rsidR="00BF0EA1" w:rsidRDefault="00BF0EA1" w:rsidP="00BF0EA1">
            <w:pPr>
              <w:rPr>
                <w:rFonts w:ascii="KG Always A Good Time" w:hAnsi="KG Always A Good Time"/>
                <w:sz w:val="72"/>
                <w:szCs w:val="72"/>
              </w:rPr>
            </w:pPr>
          </w:p>
          <w:p w14:paraId="7ABB0CA9" w14:textId="77777777" w:rsidR="00BF0EA1" w:rsidRPr="00BF0EA1" w:rsidRDefault="00BF0EA1" w:rsidP="00BF0EA1">
            <w:pPr>
              <w:rPr>
                <w:rFonts w:ascii="KG Always A Good Time" w:hAnsi="KG Always A Good Time"/>
                <w:sz w:val="72"/>
                <w:szCs w:val="72"/>
              </w:rPr>
            </w:pPr>
          </w:p>
          <w:p w14:paraId="7EC74F99" w14:textId="1DC877ED" w:rsidR="00BF0EA1" w:rsidRDefault="00BF0EA1" w:rsidP="00BF0EA1"/>
          <w:p w14:paraId="2EAD80F6" w14:textId="77777777" w:rsidR="00BF0EA1" w:rsidRDefault="00BF0EA1" w:rsidP="00BF0EA1"/>
          <w:p w14:paraId="6EFC3C55" w14:textId="77777777" w:rsidR="00BF0EA1" w:rsidRPr="00BF0EA1" w:rsidRDefault="00BF0EA1" w:rsidP="00BF0EA1"/>
          <w:p w14:paraId="6AC7858E" w14:textId="6E9CE310" w:rsidR="00D35428" w:rsidRPr="00D35428" w:rsidRDefault="00D35428" w:rsidP="00D35428">
            <w:pPr>
              <w:tabs>
                <w:tab w:val="left" w:pos="6540"/>
              </w:tabs>
            </w:pPr>
            <w:r>
              <w:tab/>
            </w:r>
          </w:p>
        </w:tc>
      </w:tr>
      <w:tr w:rsidR="00E83D6F" w14:paraId="63EB7510" w14:textId="77777777" w:rsidTr="00101C7E">
        <w:trPr>
          <w:trHeight w:hRule="exact" w:val="1260"/>
        </w:trPr>
        <w:tc>
          <w:tcPr>
            <w:tcW w:w="5000" w:type="pct"/>
            <w:gridSpan w:val="3"/>
            <w:shd w:val="clear" w:color="auto" w:fill="auto"/>
          </w:tcPr>
          <w:p w14:paraId="7903BE22" w14:textId="77777777" w:rsidR="00072FED" w:rsidRPr="00101C7E" w:rsidRDefault="00072FED" w:rsidP="00E83D6F">
            <w:pPr>
              <w:pStyle w:val="Subtitle"/>
              <w:rPr>
                <w:rFonts w:ascii="Sagona Book" w:hAnsi="Sagona Book"/>
                <w:sz w:val="28"/>
                <w:szCs w:val="28"/>
              </w:rPr>
            </w:pPr>
            <w:r w:rsidRPr="00101C7E">
              <w:rPr>
                <w:rFonts w:ascii="Sagona Book" w:hAnsi="Sagona Book"/>
                <w:sz w:val="28"/>
                <w:szCs w:val="28"/>
              </w:rPr>
              <w:t>Autism Edition</w:t>
            </w:r>
          </w:p>
          <w:p w14:paraId="58A278EF" w14:textId="64FF2728" w:rsidR="00E83D6F" w:rsidRPr="00101C7E" w:rsidRDefault="00072FED" w:rsidP="00E83D6F">
            <w:pPr>
              <w:pStyle w:val="Subtitle"/>
              <w:rPr>
                <w:rFonts w:ascii="Sagona Book" w:hAnsi="Sagona Book"/>
                <w:sz w:val="20"/>
                <w:szCs w:val="20"/>
              </w:rPr>
            </w:pPr>
            <w:r w:rsidRPr="00101C7E">
              <w:rPr>
                <w:rFonts w:ascii="Sagona Book" w:hAnsi="Sagona Book"/>
                <w:sz w:val="24"/>
                <w:szCs w:val="24"/>
              </w:rPr>
              <w:t xml:space="preserve"> </w:t>
            </w:r>
            <w:r w:rsidRPr="00101C7E">
              <w:rPr>
                <w:rFonts w:ascii="Sagona Book" w:hAnsi="Sagona Book"/>
                <w:sz w:val="20"/>
                <w:szCs w:val="20"/>
              </w:rPr>
              <w:t xml:space="preserve">University Programs for students </w:t>
            </w:r>
            <w:r w:rsidR="00101C7E">
              <w:rPr>
                <w:rFonts w:ascii="Sagona Book" w:hAnsi="Sagona Book"/>
                <w:sz w:val="20"/>
                <w:szCs w:val="20"/>
              </w:rPr>
              <w:t>with ASD</w:t>
            </w:r>
          </w:p>
          <w:p w14:paraId="0E790E71" w14:textId="77777777" w:rsidR="00072FED" w:rsidRPr="00072FED" w:rsidRDefault="00072FED" w:rsidP="00072FED"/>
          <w:p w14:paraId="54CB3A4E" w14:textId="77777777" w:rsidR="00072FED" w:rsidRPr="00072FED" w:rsidRDefault="00072FED" w:rsidP="00072FED"/>
          <w:p w14:paraId="6B9F9386" w14:textId="286F8087" w:rsidR="00072FED" w:rsidRPr="00072FED" w:rsidRDefault="00072FED" w:rsidP="00072FED"/>
        </w:tc>
      </w:tr>
      <w:tr w:rsidR="008D3A90" w14:paraId="48C50745" w14:textId="77777777" w:rsidTr="00D35428">
        <w:trPr>
          <w:trHeight w:hRule="exact" w:val="1080"/>
        </w:trPr>
        <w:tc>
          <w:tcPr>
            <w:tcW w:w="5000" w:type="pct"/>
            <w:gridSpan w:val="3"/>
          </w:tcPr>
          <w:p w14:paraId="5AF6CA8A" w14:textId="479153CA" w:rsidR="008D3A90" w:rsidRPr="00435B76" w:rsidRDefault="00435B76" w:rsidP="008D3A90">
            <w:pPr>
              <w:pStyle w:val="Heading1"/>
              <w:rPr>
                <w:sz w:val="36"/>
                <w:szCs w:val="36"/>
              </w:rPr>
            </w:pPr>
            <w:r w:rsidRPr="009E58F1">
              <w:rPr>
                <w:sz w:val="36"/>
                <w:szCs w:val="36"/>
              </w:rPr>
              <w:t>Marshal</w:t>
            </w:r>
            <w:r w:rsidR="001F745C" w:rsidRPr="009E58F1">
              <w:rPr>
                <w:sz w:val="36"/>
                <w:szCs w:val="36"/>
              </w:rPr>
              <w:t xml:space="preserve">l </w:t>
            </w:r>
            <w:r w:rsidRPr="009E58F1">
              <w:rPr>
                <w:sz w:val="36"/>
                <w:szCs w:val="36"/>
              </w:rPr>
              <w:t>University</w:t>
            </w:r>
          </w:p>
        </w:tc>
      </w:tr>
      <w:tr w:rsidR="008D3A90" w14:paraId="347FD1A1" w14:textId="77777777" w:rsidTr="00D35428">
        <w:trPr>
          <w:trHeight w:hRule="exact" w:val="720"/>
        </w:trPr>
        <w:tc>
          <w:tcPr>
            <w:tcW w:w="5000" w:type="pct"/>
            <w:gridSpan w:val="3"/>
          </w:tcPr>
          <w:p w14:paraId="49B4B490" w14:textId="786D51BB" w:rsidR="008D3A90" w:rsidRPr="00435B76" w:rsidRDefault="00435B76" w:rsidP="00D50263">
            <w:pPr>
              <w:pStyle w:val="Heading2"/>
              <w:rPr>
                <w:sz w:val="22"/>
                <w:szCs w:val="22"/>
              </w:rPr>
            </w:pPr>
            <w:r w:rsidRPr="00435B76">
              <w:rPr>
                <w:sz w:val="22"/>
                <w:szCs w:val="22"/>
              </w:rPr>
              <w:t>The College Program for students with ASD</w:t>
            </w:r>
          </w:p>
        </w:tc>
      </w:tr>
      <w:tr w:rsidR="00847CB0" w14:paraId="3D5DE020" w14:textId="77777777" w:rsidTr="009E58F1">
        <w:trPr>
          <w:trHeight w:hRule="exact" w:val="8730"/>
        </w:trPr>
        <w:tc>
          <w:tcPr>
            <w:tcW w:w="3164" w:type="pct"/>
          </w:tcPr>
          <w:p w14:paraId="392C5757" w14:textId="1B946A09" w:rsidR="00435B76" w:rsidRPr="00E559F0" w:rsidRDefault="00435B76" w:rsidP="00B83457">
            <w:pPr>
              <w:jc w:val="both"/>
              <w:rPr>
                <w:rFonts w:ascii="Arial" w:hAnsi="Arial" w:cs="Arial"/>
              </w:rPr>
            </w:pPr>
            <w:r w:rsidRPr="00E559F0">
              <w:rPr>
                <w:rFonts w:ascii="Times New Roman" w:hAnsi="Times New Roman"/>
              </w:rPr>
              <w:br/>
            </w:r>
            <w:r w:rsidRPr="00E559F0">
              <w:rPr>
                <w:rFonts w:ascii="Arial" w:hAnsi="Arial" w:cs="Arial"/>
              </w:rPr>
              <w:t>The College Program for Students with Autism Spectrum Disorder was established in 2002. Students participating in the program have met acceptance criteria for Marshall University and have been admitted to The College Program through a separate application process. The program uses a positive behavior support approach to assist participating students. Social, communication, academic, leisure and personal living skills are assessed through person-centered planning.</w:t>
            </w:r>
          </w:p>
          <w:p w14:paraId="0B7A3BEA" w14:textId="3B9779B3" w:rsidR="00E76C0F" w:rsidRPr="00C16D62" w:rsidRDefault="00435B76" w:rsidP="00B83457">
            <w:pPr>
              <w:jc w:val="both"/>
              <w:rPr>
                <w:rFonts w:ascii="Arial" w:hAnsi="Arial" w:cs="Arial"/>
              </w:rPr>
            </w:pPr>
            <w:r w:rsidRPr="00E559F0">
              <w:rPr>
                <w:rFonts w:ascii="Arial" w:hAnsi="Arial" w:cs="Arial"/>
              </w:rPr>
              <w:t>Personal goals are identified and strategies are developed based on the individual needs of each student. The program seeks to help students learn skills which will help them earn a college degree, work in their chosen field, and live a productive, independent, and quality life</w:t>
            </w:r>
          </w:p>
          <w:p w14:paraId="3E299870" w14:textId="77777777" w:rsidR="00C16D62" w:rsidRDefault="00C16D62" w:rsidP="00B83457">
            <w:pPr>
              <w:jc w:val="both"/>
              <w:rPr>
                <w:rFonts w:cstheme="minorHAnsi"/>
                <w:b/>
                <w:bCs/>
                <w:color w:val="E94E40" w:themeColor="accent1"/>
                <w:sz w:val="36"/>
                <w:szCs w:val="36"/>
              </w:rPr>
            </w:pPr>
          </w:p>
          <w:p w14:paraId="4E7D2383" w14:textId="3D248C5D" w:rsidR="009E58F1" w:rsidRPr="009E58F1" w:rsidRDefault="009E58F1" w:rsidP="00B83457">
            <w:pPr>
              <w:jc w:val="both"/>
              <w:rPr>
                <w:rFonts w:cstheme="minorHAnsi"/>
                <w:b/>
                <w:bCs/>
                <w:color w:val="E94E40" w:themeColor="accent1"/>
                <w:sz w:val="36"/>
                <w:szCs w:val="36"/>
              </w:rPr>
            </w:pPr>
            <w:r w:rsidRPr="009E58F1">
              <w:rPr>
                <w:rFonts w:cstheme="minorHAnsi"/>
                <w:b/>
                <w:bCs/>
                <w:color w:val="E94E40" w:themeColor="accent1"/>
                <w:sz w:val="36"/>
                <w:szCs w:val="36"/>
              </w:rPr>
              <w:t>University of Alabama</w:t>
            </w:r>
          </w:p>
          <w:p w14:paraId="6F3211D3" w14:textId="6B59446A" w:rsidR="00E76C0F" w:rsidRPr="009E58F1" w:rsidRDefault="009E58F1" w:rsidP="00B83457">
            <w:pPr>
              <w:jc w:val="both"/>
              <w:rPr>
                <w:rFonts w:ascii="Arial" w:hAnsi="Arial" w:cs="Arial"/>
                <w:i/>
                <w:iCs/>
                <w:color w:val="CC5800" w:themeColor="accent5"/>
              </w:rPr>
            </w:pPr>
            <w:r w:rsidRPr="009E58F1">
              <w:rPr>
                <w:rFonts w:ascii="Arial" w:hAnsi="Arial" w:cs="Arial"/>
                <w:i/>
                <w:iCs/>
                <w:color w:val="CC5800" w:themeColor="accent5"/>
              </w:rPr>
              <w:t>ASD College Transition and Support</w:t>
            </w:r>
          </w:p>
          <w:p w14:paraId="3C36AE08" w14:textId="77EEAFF4" w:rsidR="00847CB0" w:rsidRDefault="009E58F1" w:rsidP="009052F9">
            <w:r w:rsidRPr="009E58F1">
              <w:t xml:space="preserve">The University of Alabama Autism Spectrum Disorders College Transition and Support (UA-ACTS) program was developed with the support of a grant from the Alabama Council for Developmental Disabilities in 2006 and is designed to provide support services for UA students with an ASD diagnosis to help with academic, social, and daily living skills. UA-ACTS is a program of The University of Alabama Autism Spectrum Disorders Research Clinic (ASDRC).  It is staffed by undergraduates from multiple disciplines across campus, advanced graduate students in psychology, and a licensed clinical psychologist and is conducted in collaboration with </w:t>
            </w:r>
            <w:r w:rsidR="00C16D62" w:rsidRPr="009E58F1">
              <w:t>several</w:t>
            </w:r>
            <w:r w:rsidRPr="009E58F1">
              <w:t xml:space="preserve"> University programs and services to provide a well-rounded intervention and support structure for students with ASD.</w:t>
            </w:r>
          </w:p>
        </w:tc>
        <w:tc>
          <w:tcPr>
            <w:tcW w:w="138" w:type="pct"/>
          </w:tcPr>
          <w:p w14:paraId="18BF32A3" w14:textId="77777777" w:rsidR="00847CB0" w:rsidRPr="00847CB0" w:rsidRDefault="00847CB0" w:rsidP="005F5948">
            <w:pPr>
              <w:pStyle w:val="Heading1Alt"/>
            </w:pPr>
          </w:p>
        </w:tc>
        <w:tc>
          <w:tcPr>
            <w:tcW w:w="1698" w:type="pct"/>
            <w:vMerge w:val="restart"/>
          </w:tcPr>
          <w:p w14:paraId="7F6AF9D7" w14:textId="1BB1FC8C" w:rsidR="00654A10" w:rsidRDefault="00DB1609" w:rsidP="00524F5A">
            <w:pPr>
              <w:pStyle w:val="NormalwithDarkBackground"/>
            </w:pPr>
            <w:r>
              <w:rPr>
                <w:noProof/>
              </w:rPr>
              <mc:AlternateContent>
                <mc:Choice Requires="wps">
                  <w:drawing>
                    <wp:anchor distT="0" distB="0" distL="114300" distR="114300" simplePos="0" relativeHeight="251662336" behindDoc="0" locked="0" layoutInCell="1" allowOverlap="1" wp14:anchorId="20C8BE32" wp14:editId="503DD042">
                      <wp:simplePos x="0" y="0"/>
                      <wp:positionH relativeFrom="column">
                        <wp:posOffset>100330</wp:posOffset>
                      </wp:positionH>
                      <wp:positionV relativeFrom="paragraph">
                        <wp:posOffset>-228600</wp:posOffset>
                      </wp:positionV>
                      <wp:extent cx="1952625" cy="5067300"/>
                      <wp:effectExtent l="0" t="0" r="28575" b="19050"/>
                      <wp:wrapNone/>
                      <wp:docPr id="3" name="Text Box 3"/>
                      <wp:cNvGraphicFramePr/>
                      <a:graphic xmlns:a="http://schemas.openxmlformats.org/drawingml/2006/main">
                        <a:graphicData uri="http://schemas.microsoft.com/office/word/2010/wordprocessingShape">
                          <wps:wsp>
                            <wps:cNvSpPr txBox="1"/>
                            <wps:spPr>
                              <a:xfrm>
                                <a:off x="0" y="0"/>
                                <a:ext cx="1952625" cy="5067300"/>
                              </a:xfrm>
                              <a:prstGeom prst="rect">
                                <a:avLst/>
                              </a:prstGeom>
                              <a:solidFill>
                                <a:schemeClr val="accent3">
                                  <a:lumMod val="40000"/>
                                  <a:lumOff val="60000"/>
                                </a:schemeClr>
                              </a:solidFill>
                              <a:ln w="6350">
                                <a:solidFill>
                                  <a:prstClr val="black"/>
                                </a:solidFill>
                              </a:ln>
                            </wps:spPr>
                            <wps:txbx>
                              <w:txbxContent>
                                <w:p w14:paraId="6041CA95" w14:textId="4E6FF82C" w:rsidR="00E559F0" w:rsidRPr="001D4487" w:rsidRDefault="001D4487" w:rsidP="005E5CF9">
                                  <w:pPr>
                                    <w:shd w:val="clear" w:color="auto" w:fill="E6EABC" w:themeFill="accent6" w:themeFillTint="66"/>
                                    <w:jc w:val="center"/>
                                    <w:rPr>
                                      <w:rFonts w:ascii="Sagona Book" w:hAnsi="Sagona Book" w:cstheme="minorHAnsi"/>
                                      <w:b/>
                                      <w:bCs/>
                                      <w:sz w:val="44"/>
                                      <w:szCs w:val="44"/>
                                    </w:rPr>
                                  </w:pPr>
                                  <w:r w:rsidRPr="001D4487">
                                    <w:rPr>
                                      <w:rFonts w:ascii="Sagona Book" w:hAnsi="Sagona Book" w:cstheme="minorHAnsi"/>
                                      <w:b/>
                                      <w:bCs/>
                                      <w:sz w:val="44"/>
                                      <w:szCs w:val="44"/>
                                    </w:rPr>
                                    <w:t>Plan</w:t>
                                  </w:r>
                                  <w:r w:rsidR="00DB1609" w:rsidRPr="001D4487">
                                    <w:rPr>
                                      <w:rFonts w:ascii="Sagona Book" w:hAnsi="Sagona Book" w:cstheme="minorHAnsi"/>
                                      <w:b/>
                                      <w:bCs/>
                                      <w:sz w:val="44"/>
                                      <w:szCs w:val="44"/>
                                    </w:rPr>
                                    <w:t xml:space="preserve"> for </w:t>
                                  </w:r>
                                  <w:r w:rsidR="00072FED">
                                    <w:rPr>
                                      <w:rFonts w:ascii="Sagona Book" w:hAnsi="Sagona Book" w:cstheme="minorHAnsi"/>
                                      <w:b/>
                                      <w:bCs/>
                                      <w:sz w:val="44"/>
                                      <w:szCs w:val="44"/>
                                    </w:rPr>
                                    <w:t xml:space="preserve">Success </w:t>
                                  </w:r>
                                </w:p>
                                <w:p w14:paraId="04A3432B" w14:textId="3F94DBB4" w:rsidR="00DB1609" w:rsidRPr="00DB1609" w:rsidRDefault="00DB1609" w:rsidP="005E5CF9">
                                  <w:pPr>
                                    <w:shd w:val="clear" w:color="auto" w:fill="E6EABC" w:themeFill="accent6" w:themeFillTint="66"/>
                                  </w:pPr>
                                  <w:r w:rsidRPr="00DB1609">
                                    <w:t>Students with A</w:t>
                                  </w:r>
                                  <w:r w:rsidR="00072FED">
                                    <w:t>utism</w:t>
                                  </w:r>
                                  <w:r w:rsidRPr="00DB1609">
                                    <w:t xml:space="preserve"> have amazing options after high school</w:t>
                                  </w:r>
                                  <w:r w:rsidR="0010144B">
                                    <w:t xml:space="preserve"> and beyond! </w:t>
                                  </w:r>
                                </w:p>
                                <w:p w14:paraId="065484F1" w14:textId="6C838755" w:rsidR="00DB1609" w:rsidRPr="00DB1609" w:rsidRDefault="00DB1609" w:rsidP="005E5CF9">
                                  <w:pPr>
                                    <w:shd w:val="clear" w:color="auto" w:fill="E6EABC" w:themeFill="accent6" w:themeFillTint="66"/>
                                  </w:pPr>
                                  <w:r w:rsidRPr="00DB1609">
                                    <w:t xml:space="preserve">Exploring college programs that welcome and support </w:t>
                                  </w:r>
                                  <w:r w:rsidR="001D4487">
                                    <w:t>a student’s</w:t>
                                  </w:r>
                                  <w:r w:rsidRPr="00DB1609">
                                    <w:t xml:space="preserve"> learning differences may make a huge difference in their </w:t>
                                  </w:r>
                                  <w:r w:rsidR="000B58DC">
                                    <w:t>h</w:t>
                                  </w:r>
                                  <w:r w:rsidRPr="00DB1609">
                                    <w:t xml:space="preserve">igh </w:t>
                                  </w:r>
                                  <w:r w:rsidR="000B58DC">
                                    <w:t>s</w:t>
                                  </w:r>
                                  <w:r w:rsidRPr="00DB1609">
                                    <w:t xml:space="preserve">chool years. </w:t>
                                  </w:r>
                                </w:p>
                                <w:p w14:paraId="7EFB43D7" w14:textId="1E3E7726" w:rsidR="00E559F0" w:rsidRDefault="00DB1609" w:rsidP="005E5CF9">
                                  <w:pPr>
                                    <w:shd w:val="clear" w:color="auto" w:fill="E6EABC" w:themeFill="accent6" w:themeFillTint="66"/>
                                  </w:pPr>
                                  <w:r w:rsidRPr="00DB1609">
                                    <w:t>The College Autism Spectrum website lists many college programs designed for students with ASD</w:t>
                                  </w:r>
                                  <w:r>
                                    <w:t>.</w:t>
                                  </w:r>
                                </w:p>
                                <w:p w14:paraId="7A076532" w14:textId="77777777" w:rsidR="00DB1609" w:rsidRDefault="00DB1609" w:rsidP="005E5CF9">
                                  <w:pPr>
                                    <w:shd w:val="clear" w:color="auto" w:fill="E6EABC" w:themeFill="accent6" w:themeFillTint="66"/>
                                  </w:pPr>
                                </w:p>
                                <w:p w14:paraId="45F979CD" w14:textId="3ADAD5EB" w:rsidR="0029734B" w:rsidRPr="009E58F1" w:rsidRDefault="005272DC" w:rsidP="005E5CF9">
                                  <w:pPr>
                                    <w:shd w:val="clear" w:color="auto" w:fill="E6EABC" w:themeFill="accent6" w:themeFillTint="66"/>
                                    <w:rPr>
                                      <w:sz w:val="32"/>
                                      <w:szCs w:val="32"/>
                                    </w:rPr>
                                  </w:pPr>
                                  <w:hyperlink r:id="rId13" w:history="1">
                                    <w:r w:rsidR="00DB1609" w:rsidRPr="009E58F1">
                                      <w:rPr>
                                        <w:rStyle w:val="Hyperlink"/>
                                        <w:sz w:val="32"/>
                                        <w:szCs w:val="32"/>
                                      </w:rPr>
                                      <w:t>https://collegeautismspectrum.com/collegeprograms/</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0C8BE32" id="_x0000_t202" coordsize="21600,21600" o:spt="202" path="m,l,21600r21600,l21600,xe">
                      <v:stroke joinstyle="miter"/>
                      <v:path gradientshapeok="t" o:connecttype="rect"/>
                    </v:shapetype>
                    <v:shape id="Text Box 3" o:spid="_x0000_s1026" type="#_x0000_t202" style="position:absolute;margin-left:7.9pt;margin-top:-18pt;width:153.75pt;height:39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" fillcolor="#ebefbf [1302]" strokeweight=".5pt">
                      <v:textbox>
                        <w:txbxContent>
                          <w:p w14:paraId="6041CA95" w14:textId="4E6FF82C" w:rsidR="00E559F0" w:rsidRPr="001D4487" w:rsidRDefault="001D4487" w:rsidP="005E5CF9">
                            <w:pPr>
                              <w:shd w:val="clear" w:color="auto" w:fill="E6EABC" w:themeFill="accent6" w:themeFillTint="66"/>
                              <w:jc w:val="center"/>
                              <w:rPr>
                                <w:rFonts w:ascii="Sagona Book" w:hAnsi="Sagona Book" w:cstheme="minorHAnsi"/>
                                <w:b/>
                                <w:bCs/>
                                <w:sz w:val="44"/>
                                <w:szCs w:val="44"/>
                              </w:rPr>
                            </w:pPr>
                            <w:r w:rsidRPr="001D4487">
                              <w:rPr>
                                <w:rFonts w:ascii="Sagona Book" w:hAnsi="Sagona Book" w:cstheme="minorHAnsi"/>
                                <w:b/>
                                <w:bCs/>
                                <w:sz w:val="44"/>
                                <w:szCs w:val="44"/>
                              </w:rPr>
                              <w:t>Plan</w:t>
                            </w:r>
                            <w:r w:rsidR="00DB1609" w:rsidRPr="001D4487">
                              <w:rPr>
                                <w:rFonts w:ascii="Sagona Book" w:hAnsi="Sagona Book" w:cstheme="minorHAnsi"/>
                                <w:b/>
                                <w:bCs/>
                                <w:sz w:val="44"/>
                                <w:szCs w:val="44"/>
                              </w:rPr>
                              <w:t xml:space="preserve"> for </w:t>
                            </w:r>
                            <w:r w:rsidR="00072FED">
                              <w:rPr>
                                <w:rFonts w:ascii="Sagona Book" w:hAnsi="Sagona Book" w:cstheme="minorHAnsi"/>
                                <w:b/>
                                <w:bCs/>
                                <w:sz w:val="44"/>
                                <w:szCs w:val="44"/>
                              </w:rPr>
                              <w:t xml:space="preserve">Success </w:t>
                            </w:r>
                          </w:p>
                          <w:p w14:paraId="04A3432B" w14:textId="3F94DBB4" w:rsidR="00DB1609" w:rsidRPr="00DB1609" w:rsidRDefault="00DB1609" w:rsidP="005E5CF9">
                            <w:pPr>
                              <w:shd w:val="clear" w:color="auto" w:fill="E6EABC" w:themeFill="accent6" w:themeFillTint="66"/>
                            </w:pPr>
                            <w:r w:rsidRPr="00DB1609">
                              <w:t>Students with A</w:t>
                            </w:r>
                            <w:r w:rsidR="00072FED">
                              <w:t>utism</w:t>
                            </w:r>
                            <w:r w:rsidRPr="00DB1609">
                              <w:t xml:space="preserve"> have amazing options after high school</w:t>
                            </w:r>
                            <w:r w:rsidR="0010144B">
                              <w:t xml:space="preserve"> and beyond! </w:t>
                            </w:r>
                          </w:p>
                          <w:p w14:paraId="065484F1" w14:textId="6C838755" w:rsidR="00DB1609" w:rsidRPr="00DB1609" w:rsidRDefault="00DB1609" w:rsidP="005E5CF9">
                            <w:pPr>
                              <w:shd w:val="clear" w:color="auto" w:fill="E6EABC" w:themeFill="accent6" w:themeFillTint="66"/>
                            </w:pPr>
                            <w:r w:rsidRPr="00DB1609">
                              <w:t xml:space="preserve">Exploring college programs that welcome and support </w:t>
                            </w:r>
                            <w:r w:rsidR="001D4487">
                              <w:t>a student’s</w:t>
                            </w:r>
                            <w:r w:rsidRPr="00DB1609">
                              <w:t xml:space="preserve"> learning differences may make a huge difference in their </w:t>
                            </w:r>
                            <w:r w:rsidR="000B58DC">
                              <w:t>h</w:t>
                            </w:r>
                            <w:r w:rsidRPr="00DB1609">
                              <w:t xml:space="preserve">igh </w:t>
                            </w:r>
                            <w:r w:rsidR="000B58DC">
                              <w:t>s</w:t>
                            </w:r>
                            <w:r w:rsidRPr="00DB1609">
                              <w:t xml:space="preserve">chool years. </w:t>
                            </w:r>
                          </w:p>
                          <w:p w14:paraId="7EFB43D7" w14:textId="1E3E7726" w:rsidR="00E559F0" w:rsidRDefault="00DB1609" w:rsidP="005E5CF9">
                            <w:pPr>
                              <w:shd w:val="clear" w:color="auto" w:fill="E6EABC" w:themeFill="accent6" w:themeFillTint="66"/>
                            </w:pPr>
                            <w:r w:rsidRPr="00DB1609">
                              <w:t>The College Autism Spectrum website lists many college programs designed for students with ASD</w:t>
                            </w:r>
                            <w:r>
                              <w:t>.</w:t>
                            </w:r>
                          </w:p>
                          <w:p w14:paraId="7A076532" w14:textId="77777777" w:rsidR="00DB1609" w:rsidRDefault="00DB1609" w:rsidP="005E5CF9">
                            <w:pPr>
                              <w:shd w:val="clear" w:color="auto" w:fill="E6EABC" w:themeFill="accent6" w:themeFillTint="66"/>
                            </w:pPr>
                          </w:p>
                          <w:p w14:paraId="45F979CD" w14:textId="3ADAD5EB" w:rsidR="0029734B" w:rsidRPr="009E58F1" w:rsidRDefault="007725D6" w:rsidP="005E5CF9">
                            <w:pPr>
                              <w:shd w:val="clear" w:color="auto" w:fill="E6EABC" w:themeFill="accent6" w:themeFillTint="66"/>
                              <w:rPr>
                                <w:sz w:val="32"/>
                                <w:szCs w:val="32"/>
                              </w:rPr>
                            </w:pPr>
                            <w:hyperlink r:id="rId14" w:history="1">
                              <w:r w:rsidR="00DB1609" w:rsidRPr="009E58F1">
                                <w:rPr>
                                  <w:rStyle w:val="Hyperlink"/>
                                  <w:sz w:val="32"/>
                                  <w:szCs w:val="32"/>
                                </w:rPr>
                                <w:t>https://collegeautismspectrum.com/collegeprograms/</w:t>
                              </w:r>
                            </w:hyperlink>
                          </w:p>
                        </w:txbxContent>
                      </v:textbox>
                    </v:shape>
                  </w:pict>
                </mc:Fallback>
              </mc:AlternateContent>
            </w:r>
          </w:p>
          <w:p w14:paraId="31D2FA87" w14:textId="77777777" w:rsidR="00654A10" w:rsidRDefault="00654A10" w:rsidP="00524F5A">
            <w:pPr>
              <w:pStyle w:val="NormalwithDarkBackground"/>
            </w:pPr>
          </w:p>
          <w:p w14:paraId="0627BBD7" w14:textId="3E61E328" w:rsidR="00654A10" w:rsidRDefault="00654A10" w:rsidP="00524F5A">
            <w:pPr>
              <w:pStyle w:val="NormalwithDarkBackground"/>
            </w:pPr>
          </w:p>
        </w:tc>
      </w:tr>
      <w:tr w:rsidR="00013260" w14:paraId="7C83F6A5" w14:textId="77777777" w:rsidTr="00AE14C8">
        <w:trPr>
          <w:trHeight w:val="80"/>
        </w:trPr>
        <w:tc>
          <w:tcPr>
            <w:tcW w:w="3164" w:type="pct"/>
            <w:shd w:val="clear" w:color="auto" w:fill="auto"/>
          </w:tcPr>
          <w:p w14:paraId="556C0E3B" w14:textId="1DFEEA98" w:rsidR="00847CB0" w:rsidRPr="00BD13D2" w:rsidRDefault="00847CB0" w:rsidP="009E58F1">
            <w:pPr>
              <w:pStyle w:val="Quote"/>
              <w:ind w:left="0"/>
            </w:pPr>
          </w:p>
        </w:tc>
        <w:tc>
          <w:tcPr>
            <w:tcW w:w="138" w:type="pct"/>
            <w:shd w:val="clear" w:color="auto" w:fill="auto"/>
          </w:tcPr>
          <w:p w14:paraId="2D6AC8C6" w14:textId="77777777" w:rsidR="00847CB0" w:rsidRPr="00847CB0" w:rsidRDefault="00847CB0" w:rsidP="00E559F0">
            <w:pPr>
              <w:spacing w:after="0"/>
              <w:rPr>
                <w:sz w:val="8"/>
              </w:rPr>
            </w:pPr>
          </w:p>
        </w:tc>
        <w:tc>
          <w:tcPr>
            <w:tcW w:w="1698" w:type="pct"/>
            <w:vMerge/>
            <w:shd w:val="clear" w:color="auto" w:fill="FFFFFF" w:themeFill="background1"/>
          </w:tcPr>
          <w:p w14:paraId="74A51783" w14:textId="77777777" w:rsidR="00847CB0" w:rsidRDefault="00847CB0" w:rsidP="00E559F0"/>
        </w:tc>
      </w:tr>
    </w:tbl>
    <w:p w14:paraId="6D9A1418" w14:textId="65C3982E" w:rsidR="00BD13D2" w:rsidRPr="00BD13D2" w:rsidRDefault="00BD13D2" w:rsidP="00E559F0">
      <w:pPr>
        <w:spacing w:after="0"/>
        <w:rPr>
          <w:sz w:val="8"/>
        </w:rPr>
      </w:pPr>
    </w:p>
    <w:tbl>
      <w:tblPr>
        <w:tblW w:w="5000" w:type="pct"/>
        <w:tblLayout w:type="fixed"/>
        <w:tblLook w:val="0600" w:firstRow="0" w:lastRow="0" w:firstColumn="0" w:lastColumn="0" w:noHBand="1" w:noVBand="1"/>
        <w:tblDescription w:val="Layout table page 2"/>
      </w:tblPr>
      <w:tblGrid>
        <w:gridCol w:w="5309"/>
        <w:gridCol w:w="270"/>
        <w:gridCol w:w="5221"/>
      </w:tblGrid>
      <w:tr w:rsidR="00AA4EE5" w14:paraId="21685CC7" w14:textId="77777777" w:rsidTr="00AA4EE5">
        <w:tc>
          <w:tcPr>
            <w:tcW w:w="5000" w:type="pct"/>
            <w:gridSpan w:val="3"/>
          </w:tcPr>
          <w:p w14:paraId="4B01DC2C" w14:textId="08C2ECDF" w:rsidR="00AA4EE5" w:rsidRPr="000B58DC" w:rsidRDefault="00435B76" w:rsidP="00AA4EE5">
            <w:pPr>
              <w:pStyle w:val="Heading1"/>
              <w:rPr>
                <w:sz w:val="36"/>
                <w:szCs w:val="36"/>
              </w:rPr>
            </w:pPr>
            <w:r w:rsidRPr="000B58DC">
              <w:rPr>
                <w:sz w:val="36"/>
                <w:szCs w:val="36"/>
              </w:rPr>
              <w:t>Eastern Michigan University</w:t>
            </w:r>
          </w:p>
        </w:tc>
      </w:tr>
      <w:tr w:rsidR="00AA4EE5" w14:paraId="359E3413" w14:textId="77777777" w:rsidTr="00AE14C8">
        <w:trPr>
          <w:trHeight w:val="513"/>
        </w:trPr>
        <w:tc>
          <w:tcPr>
            <w:tcW w:w="5000" w:type="pct"/>
            <w:gridSpan w:val="3"/>
          </w:tcPr>
          <w:p w14:paraId="3BBBFB23" w14:textId="4DBC29EE" w:rsidR="00AA4EE5" w:rsidRPr="00435B76" w:rsidRDefault="00435B76" w:rsidP="00D50263">
            <w:pPr>
              <w:pStyle w:val="Heading2"/>
              <w:rPr>
                <w:sz w:val="24"/>
                <w:szCs w:val="24"/>
              </w:rPr>
            </w:pPr>
            <w:r>
              <w:rPr>
                <w:noProof/>
                <w:sz w:val="24"/>
                <w:szCs w:val="24"/>
              </w:rPr>
              <mc:AlternateContent>
                <mc:Choice Requires="wps">
                  <w:drawing>
                    <wp:anchor distT="0" distB="0" distL="114300" distR="114300" simplePos="0" relativeHeight="251659264" behindDoc="0" locked="0" layoutInCell="1" allowOverlap="1" wp14:anchorId="37AB1A81" wp14:editId="53071035">
                      <wp:simplePos x="0" y="0"/>
                      <wp:positionH relativeFrom="column">
                        <wp:posOffset>3741420</wp:posOffset>
                      </wp:positionH>
                      <wp:positionV relativeFrom="paragraph">
                        <wp:posOffset>-1259205</wp:posOffset>
                      </wp:positionV>
                      <wp:extent cx="3086100" cy="4743450"/>
                      <wp:effectExtent l="0" t="0" r="0" b="0"/>
                      <wp:wrapNone/>
                      <wp:docPr id="1" name="Text Box 1"/>
                      <wp:cNvGraphicFramePr/>
                      <a:graphic xmlns:a="http://schemas.openxmlformats.org/drawingml/2006/main">
                        <a:graphicData uri="http://schemas.microsoft.com/office/word/2010/wordprocessingShape">
                          <wps:wsp>
                            <wps:cNvSpPr txBox="1"/>
                            <wps:spPr>
                              <a:xfrm>
                                <a:off x="0" y="0"/>
                                <a:ext cx="3086100" cy="4743450"/>
                              </a:xfrm>
                              <a:prstGeom prst="rect">
                                <a:avLst/>
                              </a:prstGeom>
                              <a:solidFill>
                                <a:schemeClr val="accent6">
                                  <a:lumMod val="60000"/>
                                  <a:lumOff val="40000"/>
                                </a:schemeClr>
                              </a:solidFill>
                              <a:ln w="6350">
                                <a:noFill/>
                              </a:ln>
                            </wps:spPr>
                            <wps:txbx>
                              <w:txbxContent>
                                <w:p w14:paraId="2627DE12" w14:textId="77777777" w:rsidR="000B58DC" w:rsidRDefault="000B58DC" w:rsidP="000B58DC">
                                  <w:pPr>
                                    <w:shd w:val="clear" w:color="auto" w:fill="E1E89F" w:themeFill="accent3" w:themeFillTint="99"/>
                                  </w:pPr>
                                </w:p>
                                <w:p w14:paraId="422482C9" w14:textId="59CE5846" w:rsidR="000B58DC" w:rsidRPr="000B58DC" w:rsidRDefault="000B58DC" w:rsidP="000B58DC">
                                  <w:pPr>
                                    <w:shd w:val="clear" w:color="auto" w:fill="E1E89F" w:themeFill="accent3" w:themeFillTint="99"/>
                                    <w:rPr>
                                      <w:b/>
                                      <w:bCs/>
                                      <w:color w:val="E94E40" w:themeColor="accent1"/>
                                      <w:sz w:val="36"/>
                                      <w:szCs w:val="36"/>
                                    </w:rPr>
                                  </w:pPr>
                                  <w:r w:rsidRPr="000B58DC">
                                    <w:rPr>
                                      <w:b/>
                                      <w:bCs/>
                                      <w:color w:val="E94E40" w:themeColor="accent1"/>
                                      <w:sz w:val="36"/>
                                      <w:szCs w:val="36"/>
                                    </w:rPr>
                                    <w:t>Cal State East Bay</w:t>
                                  </w:r>
                                </w:p>
                                <w:p w14:paraId="553E8516" w14:textId="3FCEF482" w:rsidR="000B58DC" w:rsidRPr="00AE14C8" w:rsidRDefault="000B58DC" w:rsidP="000B58DC">
                                  <w:pPr>
                                    <w:shd w:val="clear" w:color="auto" w:fill="E1E89F" w:themeFill="accent3" w:themeFillTint="99"/>
                                    <w:rPr>
                                      <w:i/>
                                      <w:iCs/>
                                      <w:color w:val="BF5200" w:themeColor="accent2" w:themeShade="BF"/>
                                      <w:sz w:val="24"/>
                                      <w:szCs w:val="24"/>
                                    </w:rPr>
                                  </w:pPr>
                                  <w:r w:rsidRPr="000B58DC">
                                    <w:rPr>
                                      <w:i/>
                                      <w:iCs/>
                                      <w:color w:val="BF5200" w:themeColor="accent2" w:themeShade="BF"/>
                                      <w:sz w:val="24"/>
                                      <w:szCs w:val="24"/>
                                    </w:rPr>
                                    <w:t>College Link Program</w:t>
                                  </w:r>
                                </w:p>
                                <w:p w14:paraId="585DA948" w14:textId="001C3589" w:rsidR="000B58DC" w:rsidRPr="00182359" w:rsidRDefault="000B58DC" w:rsidP="000B58DC">
                                  <w:pPr>
                                    <w:shd w:val="clear" w:color="auto" w:fill="E1E89F" w:themeFill="accent3" w:themeFillTint="99"/>
                                  </w:pPr>
                                  <w:r w:rsidRPr="00182359">
                                    <w:t>Founded in 2010, The College Link Program (CLP) is an ancillary student support services program designed to provide services beyond the typical accommodations provided through the Americans with Disabilities Act. Our mission is simple: to help students who have been diagnosed with Autism Spectrum Disorder to transition and succeed in the higher education environment.</w:t>
                                  </w:r>
                                </w:p>
                                <w:p w14:paraId="1C34161C" w14:textId="5F47B696" w:rsidR="000B58DC" w:rsidRDefault="000B58DC" w:rsidP="000B58DC">
                                  <w:pPr>
                                    <w:shd w:val="clear" w:color="auto" w:fill="E1E89F" w:themeFill="accent3" w:themeFillTint="99"/>
                                  </w:pPr>
                                  <w:r w:rsidRPr="000B58DC">
                                    <w:t>Our goal is to assist students in leveraging their individual strengths to facilitate academic and social success. The CLP staff fosters student educational, career, social and independent living skills through creative and flexible approaches to individual needs. The College Link Program philosophy is to increase student independence and decrease dependence on familial and coaching support over the course of the student’s educational career.</w:t>
                                  </w:r>
                                </w:p>
                                <w:p w14:paraId="5D3474A7" w14:textId="406C148B" w:rsidR="000B58DC" w:rsidRDefault="000B58DC" w:rsidP="000B58DC">
                                  <w:pPr>
                                    <w:shd w:val="clear" w:color="auto" w:fill="E1E89F" w:themeFill="accent3" w:themeFillTint="99"/>
                                  </w:pPr>
                                </w:p>
                                <w:p w14:paraId="0D5CE53A" w14:textId="77777777" w:rsidR="000B58DC" w:rsidRPr="000B58DC" w:rsidRDefault="000B58DC" w:rsidP="000B58DC">
                                  <w:pPr>
                                    <w:shd w:val="clear" w:color="auto" w:fill="E1E89F" w:themeFill="accent3" w:themeFillTint="99"/>
                                  </w:pPr>
                                </w:p>
                                <w:p w14:paraId="12836872" w14:textId="77777777" w:rsidR="00435B76" w:rsidRDefault="00435B7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AB1A81" id="Text Box 1" o:spid="_x0000_s1027" type="#_x0000_t202" style="position:absolute;margin-left:294.6pt;margin-top:-99.15pt;width:243pt;height:37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" fillcolor="#dae09b [1945]" stroked="f" strokeweight=".5pt">
                      <v:textbox>
                        <w:txbxContent>
                          <w:p w14:paraId="2627DE12" w14:textId="77777777" w:rsidR="000B58DC" w:rsidRDefault="000B58DC" w:rsidP="000B58DC">
                            <w:pPr>
                              <w:shd w:val="clear" w:color="auto" w:fill="E1E89F" w:themeFill="accent3" w:themeFillTint="99"/>
                            </w:pPr>
                          </w:p>
                          <w:p w14:paraId="422482C9" w14:textId="59CE5846" w:rsidR="000B58DC" w:rsidRPr="000B58DC" w:rsidRDefault="000B58DC" w:rsidP="000B58DC">
                            <w:pPr>
                              <w:shd w:val="clear" w:color="auto" w:fill="E1E89F" w:themeFill="accent3" w:themeFillTint="99"/>
                              <w:rPr>
                                <w:b/>
                                <w:bCs/>
                                <w:color w:val="E94E40" w:themeColor="accent1"/>
                                <w:sz w:val="36"/>
                                <w:szCs w:val="36"/>
                              </w:rPr>
                            </w:pPr>
                            <w:r w:rsidRPr="000B58DC">
                              <w:rPr>
                                <w:b/>
                                <w:bCs/>
                                <w:color w:val="E94E40" w:themeColor="accent1"/>
                                <w:sz w:val="36"/>
                                <w:szCs w:val="36"/>
                              </w:rPr>
                              <w:t>Cal State East Bay</w:t>
                            </w:r>
                          </w:p>
                          <w:p w14:paraId="553E8516" w14:textId="3FCEF482" w:rsidR="000B58DC" w:rsidRPr="00AE14C8" w:rsidRDefault="000B58DC" w:rsidP="000B58DC">
                            <w:pPr>
                              <w:shd w:val="clear" w:color="auto" w:fill="E1E89F" w:themeFill="accent3" w:themeFillTint="99"/>
                              <w:rPr>
                                <w:i/>
                                <w:iCs/>
                                <w:color w:val="BF5200" w:themeColor="accent2" w:themeShade="BF"/>
                                <w:sz w:val="24"/>
                                <w:szCs w:val="24"/>
                              </w:rPr>
                            </w:pPr>
                            <w:r w:rsidRPr="000B58DC">
                              <w:rPr>
                                <w:i/>
                                <w:iCs/>
                                <w:color w:val="BF5200" w:themeColor="accent2" w:themeShade="BF"/>
                                <w:sz w:val="24"/>
                                <w:szCs w:val="24"/>
                              </w:rPr>
                              <w:t>College Link Program</w:t>
                            </w:r>
                          </w:p>
                          <w:p w14:paraId="585DA948" w14:textId="001C3589" w:rsidR="000B58DC" w:rsidRPr="00182359" w:rsidRDefault="000B58DC" w:rsidP="000B58DC">
                            <w:pPr>
                              <w:shd w:val="clear" w:color="auto" w:fill="E1E89F" w:themeFill="accent3" w:themeFillTint="99"/>
                            </w:pPr>
                            <w:r w:rsidRPr="00182359">
                              <w:t>Founded in 2010, The College Link Program (CLP) is an ancillary student support services program designed to provide services beyond the typical accommodations provided through the Americans with Disabilities Act. Our mission is simple: to help students who have been diagnosed with Autism Spectrum Disorder to transition and succeed in the higher education environment.</w:t>
                            </w:r>
                          </w:p>
                          <w:p w14:paraId="1C34161C" w14:textId="5F47B696" w:rsidR="000B58DC" w:rsidRDefault="000B58DC" w:rsidP="000B58DC">
                            <w:pPr>
                              <w:shd w:val="clear" w:color="auto" w:fill="E1E89F" w:themeFill="accent3" w:themeFillTint="99"/>
                            </w:pPr>
                            <w:r w:rsidRPr="000B58DC">
                              <w:t>Our goal is to assist students in leveraging their individual strengths to facilitate academic and social success. The CLP staff fosters student educational, career, social and independent living skills through creative and flexible approaches to individual needs. The College Link Program philosophy is to increase student independence and decrease dependence on familial and coaching support over the course of the student’s educational career.</w:t>
                            </w:r>
                          </w:p>
                          <w:p w14:paraId="5D3474A7" w14:textId="406C148B" w:rsidR="000B58DC" w:rsidRDefault="000B58DC" w:rsidP="000B58DC">
                            <w:pPr>
                              <w:shd w:val="clear" w:color="auto" w:fill="E1E89F" w:themeFill="accent3" w:themeFillTint="99"/>
                            </w:pPr>
                          </w:p>
                          <w:p w14:paraId="0D5CE53A" w14:textId="77777777" w:rsidR="000B58DC" w:rsidRPr="000B58DC" w:rsidRDefault="000B58DC" w:rsidP="000B58DC">
                            <w:pPr>
                              <w:shd w:val="clear" w:color="auto" w:fill="E1E89F" w:themeFill="accent3" w:themeFillTint="99"/>
                            </w:pPr>
                          </w:p>
                          <w:p w14:paraId="12836872" w14:textId="77777777" w:rsidR="00435B76" w:rsidRDefault="00435B76"/>
                        </w:txbxContent>
                      </v:textbox>
                    </v:shape>
                  </w:pict>
                </mc:Fallback>
              </mc:AlternateContent>
            </w:r>
            <w:r w:rsidRPr="00435B76">
              <w:rPr>
                <w:sz w:val="24"/>
                <w:szCs w:val="24"/>
              </w:rPr>
              <w:t>College Supports Program</w:t>
            </w:r>
          </w:p>
        </w:tc>
      </w:tr>
      <w:tr w:rsidR="00B679F9" w14:paraId="561E3CF4" w14:textId="77777777" w:rsidTr="007F46FE">
        <w:trPr>
          <w:trHeight w:val="4788"/>
        </w:trPr>
        <w:tc>
          <w:tcPr>
            <w:tcW w:w="2458" w:type="pct"/>
          </w:tcPr>
          <w:p w14:paraId="4D1B4072" w14:textId="6567A184" w:rsidR="00435B76" w:rsidRPr="00435B76" w:rsidRDefault="00435B76" w:rsidP="00B83457">
            <w:pPr>
              <w:shd w:val="clear" w:color="auto" w:fill="FFFFFF"/>
              <w:spacing w:before="100" w:beforeAutospacing="1" w:after="100" w:afterAutospacing="1"/>
              <w:jc w:val="both"/>
              <w:rPr>
                <w:rFonts w:asciiTheme="majorHAnsi" w:hAnsiTheme="majorHAnsi" w:cstheme="majorHAnsi"/>
                <w:color w:val="222222"/>
              </w:rPr>
            </w:pPr>
            <w:r w:rsidRPr="00435B76">
              <w:rPr>
                <w:rFonts w:asciiTheme="majorHAnsi" w:hAnsiTheme="majorHAnsi" w:cstheme="majorHAnsi"/>
                <w:color w:val="222222"/>
              </w:rPr>
              <w:t>Eastern Michigan University (EMU) currently has a College Supports Program (CSP) aimed at increasing admissions, retention, and full matriculation for adults with Autism Spectrum Disorder (ASD) through an individualized 24-hour fee-for-service supportive program. In addition to academic achievement, efforts of this program include development of social-emotional and communication skills, as well as daily living skills needed for adult independence with the primary focus of supporting executive functioning for participants.</w:t>
            </w:r>
          </w:p>
          <w:p w14:paraId="4E0D2E2F" w14:textId="4A8D82C4" w:rsidR="00435B76" w:rsidRDefault="00435B76" w:rsidP="00B83457">
            <w:pPr>
              <w:shd w:val="clear" w:color="auto" w:fill="FFFFFF"/>
              <w:spacing w:before="100" w:beforeAutospacing="1" w:after="100" w:afterAutospacing="1"/>
              <w:jc w:val="both"/>
              <w:rPr>
                <w:rFonts w:asciiTheme="majorHAnsi" w:hAnsiTheme="majorHAnsi" w:cstheme="majorHAnsi"/>
                <w:color w:val="222222"/>
              </w:rPr>
            </w:pPr>
            <w:r w:rsidRPr="00435B76">
              <w:rPr>
                <w:rFonts w:asciiTheme="majorHAnsi" w:hAnsiTheme="majorHAnsi" w:cstheme="majorHAnsi"/>
                <w:color w:val="222222"/>
              </w:rPr>
              <w:t xml:space="preserve">The CSP is a proactive, person centered planning approach, that supports students </w:t>
            </w:r>
            <w:r w:rsidR="00C16D62" w:rsidRPr="00435B76">
              <w:rPr>
                <w:rFonts w:asciiTheme="majorHAnsi" w:hAnsiTheme="majorHAnsi" w:cstheme="majorHAnsi"/>
                <w:color w:val="222222"/>
              </w:rPr>
              <w:t>daily</w:t>
            </w:r>
            <w:r w:rsidRPr="00435B76">
              <w:rPr>
                <w:rFonts w:asciiTheme="majorHAnsi" w:hAnsiTheme="majorHAnsi" w:cstheme="majorHAnsi"/>
                <w:color w:val="222222"/>
              </w:rPr>
              <w:t xml:space="preserve"> who are unable to consistently identify their needs and/or initiate requests for necessary supports. Some of these tailored services include coaching, tutoring, mediation with instructors, mental health service coordination, social and leisure activities, dorm living support and appropriate family involvement. The program emphasizes increasing independence throughout the student’s college experience, including providing guidance and support as students work toward the development of employment skills.</w:t>
            </w:r>
          </w:p>
          <w:p w14:paraId="2E98ECD2" w14:textId="77777777" w:rsidR="00AE14C8" w:rsidRPr="00E76C0F" w:rsidRDefault="00AE14C8" w:rsidP="00AE14C8">
            <w:pPr>
              <w:shd w:val="clear" w:color="auto" w:fill="DAE09B" w:themeFill="accent6" w:themeFillTint="99"/>
              <w:rPr>
                <w:b/>
                <w:bCs/>
                <w:color w:val="E94E40" w:themeColor="accent1"/>
                <w:sz w:val="36"/>
                <w:szCs w:val="36"/>
              </w:rPr>
            </w:pPr>
            <w:r w:rsidRPr="00E76C0F">
              <w:rPr>
                <w:b/>
                <w:bCs/>
                <w:color w:val="E94E40" w:themeColor="accent1"/>
                <w:sz w:val="36"/>
                <w:szCs w:val="36"/>
              </w:rPr>
              <w:t>St. Joseph’s University</w:t>
            </w:r>
          </w:p>
          <w:p w14:paraId="3BC1EE49" w14:textId="77777777" w:rsidR="00AE14C8" w:rsidRPr="00F54523" w:rsidRDefault="00AE14C8" w:rsidP="00AE14C8">
            <w:pPr>
              <w:shd w:val="clear" w:color="auto" w:fill="DAE09B" w:themeFill="accent6" w:themeFillTint="99"/>
              <w:rPr>
                <w:i/>
                <w:iCs/>
                <w:color w:val="BF5200" w:themeColor="accent2" w:themeShade="BF"/>
              </w:rPr>
            </w:pPr>
            <w:r w:rsidRPr="00F54523">
              <w:rPr>
                <w:i/>
                <w:iCs/>
                <w:color w:val="BF5200" w:themeColor="accent2" w:themeShade="BF"/>
              </w:rPr>
              <w:t>ASPIRE</w:t>
            </w:r>
          </w:p>
          <w:p w14:paraId="22BF1478" w14:textId="731ACE1C" w:rsidR="00AE14C8" w:rsidRPr="00AE14C8" w:rsidRDefault="00AE14C8" w:rsidP="00AE14C8">
            <w:pPr>
              <w:shd w:val="clear" w:color="auto" w:fill="DAE09B" w:themeFill="accent6" w:themeFillTint="99"/>
              <w:jc w:val="both"/>
            </w:pPr>
            <w:r w:rsidRPr="00F54523">
              <w:t xml:space="preserve">This program is for students with Autism Spectrum Disorder (ASD) who have already been accepted into Saint Joseph's University and have the intellectual, academic, and organizational capabilities to succeed as a full-time matriculated student. This program includes individual case management, crisis intervention and prevention, time management strategies, independent living and social skills training, and a supported work environment. The Kinney Center acts an intermediary with faculty and </w:t>
            </w:r>
            <w:r w:rsidRPr="00AE14C8">
              <w:t>residence life, provides academic support, and facilitates student mentoring.</w:t>
            </w:r>
          </w:p>
          <w:p w14:paraId="1F5536C0" w14:textId="77777777" w:rsidR="00847CB0" w:rsidRPr="00435B76" w:rsidRDefault="00847CB0" w:rsidP="00435B76">
            <w:pPr>
              <w:pStyle w:val="Heading1"/>
              <w:rPr>
                <w:rFonts w:asciiTheme="majorHAnsi" w:hAnsiTheme="majorHAnsi" w:cstheme="majorHAnsi"/>
                <w:sz w:val="22"/>
                <w:szCs w:val="22"/>
              </w:rPr>
            </w:pPr>
          </w:p>
          <w:p w14:paraId="735D05CA" w14:textId="06641134" w:rsidR="00435B76" w:rsidRPr="00435B76" w:rsidRDefault="00435B76" w:rsidP="00435B76">
            <w:pPr>
              <w:rPr>
                <w:rFonts w:asciiTheme="majorHAnsi" w:hAnsiTheme="majorHAnsi" w:cstheme="majorHAnsi"/>
              </w:rPr>
            </w:pPr>
          </w:p>
        </w:tc>
        <w:tc>
          <w:tcPr>
            <w:tcW w:w="125" w:type="pct"/>
          </w:tcPr>
          <w:p w14:paraId="52B41CA7" w14:textId="0381BDB9" w:rsidR="00847CB0" w:rsidRPr="00847CB0" w:rsidRDefault="00847CB0" w:rsidP="00847CB0">
            <w:pPr>
              <w:spacing w:after="0"/>
              <w:rPr>
                <w:sz w:val="8"/>
              </w:rPr>
            </w:pPr>
          </w:p>
        </w:tc>
        <w:tc>
          <w:tcPr>
            <w:tcW w:w="2417" w:type="pct"/>
          </w:tcPr>
          <w:p w14:paraId="7491C5E2" w14:textId="77777777" w:rsidR="00847CB0" w:rsidRDefault="00847CB0" w:rsidP="00435B76">
            <w:pPr>
              <w:pStyle w:val="Heading1"/>
              <w:rPr>
                <w:sz w:val="20"/>
                <w:szCs w:val="20"/>
              </w:rPr>
            </w:pPr>
          </w:p>
          <w:p w14:paraId="0D8AF105" w14:textId="77777777" w:rsidR="00110D30" w:rsidRPr="00110D30" w:rsidRDefault="00110D30" w:rsidP="00110D30"/>
          <w:p w14:paraId="75361637" w14:textId="77777777" w:rsidR="00110D30" w:rsidRPr="00110D30" w:rsidRDefault="00110D30" w:rsidP="00110D30"/>
          <w:p w14:paraId="75A9ABCA" w14:textId="77777777" w:rsidR="00110D30" w:rsidRPr="00110D30" w:rsidRDefault="00110D30" w:rsidP="00110D30"/>
          <w:p w14:paraId="212239B8" w14:textId="77777777" w:rsidR="00110D30" w:rsidRPr="00110D30" w:rsidRDefault="00110D30" w:rsidP="00110D30"/>
          <w:p w14:paraId="471730A7" w14:textId="77777777" w:rsidR="00110D30" w:rsidRPr="00110D30" w:rsidRDefault="00110D30" w:rsidP="00110D30"/>
          <w:p w14:paraId="569C3ED6" w14:textId="77777777" w:rsidR="00110D30" w:rsidRPr="00110D30" w:rsidRDefault="00110D30" w:rsidP="00110D30"/>
          <w:p w14:paraId="453BAB19" w14:textId="77777777" w:rsidR="00110D30" w:rsidRPr="00110D30" w:rsidRDefault="00110D30" w:rsidP="00110D30"/>
          <w:p w14:paraId="64EE09C2" w14:textId="77777777" w:rsidR="00110D30" w:rsidRPr="00110D30" w:rsidRDefault="00110D30" w:rsidP="00110D30"/>
          <w:p w14:paraId="677DC439" w14:textId="77777777" w:rsidR="00110D30" w:rsidRPr="00110D30" w:rsidRDefault="00110D30" w:rsidP="00110D30"/>
          <w:p w14:paraId="02039632" w14:textId="77777777" w:rsidR="002C77BE" w:rsidRDefault="002C77BE" w:rsidP="00E60186">
            <w:pPr>
              <w:rPr>
                <w:b/>
                <w:bCs/>
                <w:noProof/>
                <w:color w:val="E94E40" w:themeColor="accent1"/>
                <w:sz w:val="36"/>
                <w:szCs w:val="36"/>
              </w:rPr>
            </w:pPr>
          </w:p>
          <w:p w14:paraId="7731D905" w14:textId="53CB3B9B" w:rsidR="00110D30" w:rsidRPr="00E60186" w:rsidRDefault="00EB3CC4" w:rsidP="00E60186">
            <w:pPr>
              <w:rPr>
                <w:b/>
                <w:bCs/>
                <w:noProof/>
                <w:color w:val="E94E40" w:themeColor="accent1"/>
                <w:sz w:val="36"/>
                <w:szCs w:val="36"/>
              </w:rPr>
            </w:pPr>
            <w:r w:rsidRPr="00E60186">
              <w:rPr>
                <w:b/>
                <w:bCs/>
                <w:noProof/>
                <w:color w:val="E94E40" w:themeColor="accent1"/>
                <w:sz w:val="36"/>
                <w:szCs w:val="36"/>
              </w:rPr>
              <w:t xml:space="preserve">University of Montana </w:t>
            </w:r>
          </w:p>
          <w:p w14:paraId="1B49FC98" w14:textId="2C7A2915" w:rsidR="00E60186" w:rsidRPr="00E60186" w:rsidRDefault="00E60186" w:rsidP="00E60186">
            <w:pPr>
              <w:shd w:val="clear" w:color="auto" w:fill="FFFFFF" w:themeFill="background1"/>
              <w:rPr>
                <w:bCs/>
                <w:i/>
                <w:iCs/>
                <w:noProof/>
                <w:color w:val="CC5800" w:themeColor="accent5"/>
                <w:sz w:val="24"/>
                <w:szCs w:val="24"/>
              </w:rPr>
            </w:pPr>
            <w:r w:rsidRPr="00E60186">
              <w:rPr>
                <w:bCs/>
                <w:i/>
                <w:iCs/>
                <w:noProof/>
                <w:color w:val="CC5800" w:themeColor="accent5"/>
                <w:sz w:val="24"/>
                <w:szCs w:val="24"/>
              </w:rPr>
              <w:t>MOSSAIC Program</w:t>
            </w:r>
          </w:p>
          <w:p w14:paraId="4F833F1D" w14:textId="7E4317A0" w:rsidR="00E60186" w:rsidRPr="00E60186" w:rsidRDefault="00E60186" w:rsidP="00E60186">
            <w:pPr>
              <w:rPr>
                <w:rFonts w:cstheme="minorHAnsi"/>
                <w:bCs/>
              </w:rPr>
            </w:pPr>
            <w:r w:rsidRPr="00E60186">
              <w:rPr>
                <w:rFonts w:cstheme="minorHAnsi"/>
                <w:bCs/>
              </w:rPr>
              <w:t>The MOSSAIC program (Mentoring, Organization, and Social Support for Autism/All Inclusion on Campus) is a University of Montana program for UM students and community members. MOSSAIC supports people with Autism and related disorders.</w:t>
            </w:r>
          </w:p>
          <w:p w14:paraId="39EA747C" w14:textId="77777777" w:rsidR="00E60186" w:rsidRPr="00BC236F" w:rsidRDefault="00E60186" w:rsidP="002C77BE">
            <w:pPr>
              <w:spacing w:after="0"/>
              <w:jc w:val="center"/>
              <w:rPr>
                <w:rFonts w:cstheme="minorHAnsi"/>
                <w:bCs/>
              </w:rPr>
            </w:pPr>
            <w:r w:rsidRPr="00BC236F">
              <w:rPr>
                <w:rFonts w:cstheme="minorHAnsi"/>
                <w:bCs/>
              </w:rPr>
              <w:t>Direct Speech Language Therapy Services</w:t>
            </w:r>
          </w:p>
          <w:p w14:paraId="080AB9DA" w14:textId="2962447F" w:rsidR="00E60186" w:rsidRPr="00BC236F" w:rsidRDefault="00E60186" w:rsidP="002C77BE">
            <w:pPr>
              <w:spacing w:after="0"/>
              <w:jc w:val="center"/>
              <w:rPr>
                <w:rFonts w:cstheme="minorHAnsi"/>
                <w:bCs/>
              </w:rPr>
            </w:pPr>
            <w:r w:rsidRPr="00BC236F">
              <w:rPr>
                <w:rFonts w:cstheme="minorHAnsi"/>
                <w:bCs/>
              </w:rPr>
              <w:t>Social Skills</w:t>
            </w:r>
          </w:p>
          <w:p w14:paraId="2F53778D" w14:textId="4F9D8AA1" w:rsidR="00E60186" w:rsidRPr="00BC236F" w:rsidRDefault="00E60186" w:rsidP="002C77BE">
            <w:pPr>
              <w:spacing w:after="0"/>
              <w:jc w:val="center"/>
              <w:rPr>
                <w:rFonts w:cstheme="minorHAnsi"/>
                <w:bCs/>
              </w:rPr>
            </w:pPr>
            <w:r w:rsidRPr="00BC236F">
              <w:rPr>
                <w:rFonts w:cstheme="minorHAnsi"/>
                <w:bCs/>
              </w:rPr>
              <w:t>Executive functioning skills</w:t>
            </w:r>
          </w:p>
          <w:p w14:paraId="7BEC639C" w14:textId="69DC20F8" w:rsidR="00E60186" w:rsidRPr="00BC236F" w:rsidRDefault="00E60186" w:rsidP="002C77BE">
            <w:pPr>
              <w:spacing w:after="0"/>
              <w:jc w:val="center"/>
              <w:rPr>
                <w:rFonts w:cstheme="minorHAnsi"/>
                <w:bCs/>
              </w:rPr>
            </w:pPr>
            <w:r w:rsidRPr="00BC236F">
              <w:rPr>
                <w:rFonts w:cstheme="minorHAnsi"/>
                <w:bCs/>
              </w:rPr>
              <w:t>Employment readiness</w:t>
            </w:r>
          </w:p>
          <w:p w14:paraId="3D303A8D" w14:textId="77777777" w:rsidR="00E60186" w:rsidRPr="00BC236F" w:rsidRDefault="00E60186" w:rsidP="002C77BE">
            <w:pPr>
              <w:spacing w:after="0"/>
              <w:jc w:val="center"/>
              <w:rPr>
                <w:rFonts w:cstheme="minorHAnsi"/>
                <w:bCs/>
              </w:rPr>
            </w:pPr>
            <w:r w:rsidRPr="00BC236F">
              <w:rPr>
                <w:rFonts w:cstheme="minorHAnsi"/>
                <w:bCs/>
              </w:rPr>
              <w:t>Peer Mentoring</w:t>
            </w:r>
          </w:p>
          <w:p w14:paraId="04EC0974" w14:textId="77777777" w:rsidR="00E60186" w:rsidRPr="00BC236F" w:rsidRDefault="00E60186" w:rsidP="002C77BE">
            <w:pPr>
              <w:spacing w:after="0"/>
              <w:jc w:val="center"/>
              <w:rPr>
                <w:rFonts w:cstheme="minorHAnsi"/>
                <w:bCs/>
              </w:rPr>
            </w:pPr>
            <w:r w:rsidRPr="00BC236F">
              <w:rPr>
                <w:rFonts w:cstheme="minorHAnsi"/>
                <w:bCs/>
              </w:rPr>
              <w:t>Social Evenings</w:t>
            </w:r>
          </w:p>
          <w:p w14:paraId="2AEC3EC1" w14:textId="77777777" w:rsidR="00E60186" w:rsidRPr="00BC236F" w:rsidRDefault="00E60186" w:rsidP="002C77BE">
            <w:pPr>
              <w:spacing w:after="0"/>
              <w:jc w:val="center"/>
              <w:rPr>
                <w:rFonts w:cstheme="minorHAnsi"/>
                <w:bCs/>
              </w:rPr>
            </w:pPr>
            <w:r w:rsidRPr="00BC236F">
              <w:rPr>
                <w:rFonts w:cstheme="minorHAnsi"/>
                <w:bCs/>
              </w:rPr>
              <w:t>Ed Ready Support</w:t>
            </w:r>
          </w:p>
          <w:p w14:paraId="62812E53" w14:textId="3F2FE18A" w:rsidR="00E60186" w:rsidRPr="00BC236F" w:rsidRDefault="00E60186" w:rsidP="002C77BE">
            <w:pPr>
              <w:spacing w:after="0"/>
              <w:jc w:val="center"/>
              <w:rPr>
                <w:rFonts w:cstheme="minorHAnsi"/>
                <w:bCs/>
              </w:rPr>
            </w:pPr>
            <w:r w:rsidRPr="00BC236F">
              <w:rPr>
                <w:rFonts w:cstheme="minorHAnsi"/>
                <w:bCs/>
              </w:rPr>
              <w:t>Academic Support</w:t>
            </w:r>
          </w:p>
          <w:p w14:paraId="661887CA" w14:textId="77A5112C" w:rsidR="00110D30" w:rsidRPr="00110D30" w:rsidRDefault="00110D30" w:rsidP="00E60186">
            <w:pPr>
              <w:jc w:val="center"/>
            </w:pPr>
          </w:p>
        </w:tc>
      </w:tr>
      <w:tr w:rsidR="00435B76" w14:paraId="63CD88F9" w14:textId="77777777" w:rsidTr="007F46FE">
        <w:trPr>
          <w:trHeight w:val="4788"/>
        </w:trPr>
        <w:tc>
          <w:tcPr>
            <w:tcW w:w="2458" w:type="pct"/>
          </w:tcPr>
          <w:tbl>
            <w:tblPr>
              <w:tblStyle w:val="TableGrid"/>
              <w:tblW w:w="0" w:type="auto"/>
              <w:tblLayout w:type="fixed"/>
              <w:tblLook w:val="04A0" w:firstRow="1" w:lastRow="0" w:firstColumn="1" w:lastColumn="0" w:noHBand="0" w:noVBand="1"/>
            </w:tblPr>
            <w:tblGrid>
              <w:gridCol w:w="2541"/>
              <w:gridCol w:w="2542"/>
            </w:tblGrid>
            <w:tr w:rsidR="002E56A2" w14:paraId="09CF8D3A" w14:textId="77777777" w:rsidTr="006167F5">
              <w:trPr>
                <w:trHeight w:val="3140"/>
              </w:trPr>
              <w:tc>
                <w:tcPr>
                  <w:tcW w:w="2541" w:type="dxa"/>
                </w:tcPr>
                <w:p w14:paraId="72471CF8" w14:textId="619E2FB7" w:rsidR="002E56A2" w:rsidRDefault="002E56A2" w:rsidP="004C01FA">
                  <w:pPr>
                    <w:jc w:val="center"/>
                  </w:pPr>
                  <w:r>
                    <w:rPr>
                      <w:noProof/>
                    </w:rPr>
                    <w:lastRenderedPageBreak/>
                    <w:drawing>
                      <wp:inline distT="0" distB="0" distL="0" distR="0" wp14:anchorId="0C997C3D" wp14:editId="2C316951">
                        <wp:extent cx="1225349" cy="18288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225349" cy="1828800"/>
                                </a:xfrm>
                                <a:prstGeom prst="rect">
                                  <a:avLst/>
                                </a:prstGeom>
                              </pic:spPr>
                            </pic:pic>
                          </a:graphicData>
                        </a:graphic>
                      </wp:inline>
                    </w:drawing>
                  </w:r>
                </w:p>
              </w:tc>
              <w:tc>
                <w:tcPr>
                  <w:tcW w:w="2542" w:type="dxa"/>
                </w:tcPr>
                <w:p w14:paraId="62C592C5" w14:textId="53333118" w:rsidR="006167F5" w:rsidRPr="006167F5" w:rsidRDefault="006167F5" w:rsidP="006167F5">
                  <w:pPr>
                    <w:rPr>
                      <w:b/>
                      <w:bCs/>
                    </w:rPr>
                  </w:pPr>
                  <w:r w:rsidRPr="006167F5">
                    <w:rPr>
                      <w:b/>
                      <w:bCs/>
                    </w:rPr>
                    <w:t xml:space="preserve">The Parent's Guide to College for Students on the Autism Spectrum </w:t>
                  </w:r>
                </w:p>
                <w:p w14:paraId="2D2F4750" w14:textId="56524022" w:rsidR="002E56A2" w:rsidRDefault="006167F5" w:rsidP="006167F5">
                  <w:r>
                    <w:t xml:space="preserve">by Jane </w:t>
                  </w:r>
                  <w:proofErr w:type="spellStart"/>
                  <w:r>
                    <w:t>Thierfeld</w:t>
                  </w:r>
                  <w:proofErr w:type="spellEnd"/>
                  <w:r>
                    <w:t xml:space="preserve"> Brown, EdD, Lorraine Wolf, PhD, Lisa King MEd, G. Ruth Bork, MEd </w:t>
                  </w:r>
                </w:p>
              </w:tc>
            </w:tr>
            <w:tr w:rsidR="002E56A2" w14:paraId="74D66538" w14:textId="77777777" w:rsidTr="006167F5">
              <w:trPr>
                <w:trHeight w:val="3365"/>
              </w:trPr>
              <w:tc>
                <w:tcPr>
                  <w:tcW w:w="2541" w:type="dxa"/>
                </w:tcPr>
                <w:p w14:paraId="7A699048" w14:textId="58C6F72C" w:rsidR="002E56A2" w:rsidRDefault="002E56A2" w:rsidP="004C01FA">
                  <w:pPr>
                    <w:jc w:val="center"/>
                  </w:pPr>
                  <w:r>
                    <w:rPr>
                      <w:noProof/>
                    </w:rPr>
                    <w:drawing>
                      <wp:inline distT="0" distB="0" distL="0" distR="0" wp14:anchorId="6405361D" wp14:editId="1703FFB8">
                        <wp:extent cx="1229883" cy="1737360"/>
                        <wp:effectExtent l="0" t="0" r="889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229883" cy="1737360"/>
                                </a:xfrm>
                                <a:prstGeom prst="rect">
                                  <a:avLst/>
                                </a:prstGeom>
                              </pic:spPr>
                            </pic:pic>
                          </a:graphicData>
                        </a:graphic>
                      </wp:inline>
                    </w:drawing>
                  </w:r>
                </w:p>
              </w:tc>
              <w:tc>
                <w:tcPr>
                  <w:tcW w:w="2542" w:type="dxa"/>
                </w:tcPr>
                <w:p w14:paraId="4A5F5173" w14:textId="4FAC90F2" w:rsidR="006167F5" w:rsidRPr="006167F5" w:rsidRDefault="006167F5" w:rsidP="006167F5">
                  <w:pPr>
                    <w:rPr>
                      <w:b/>
                      <w:bCs/>
                    </w:rPr>
                  </w:pPr>
                  <w:r w:rsidRPr="006167F5">
                    <w:rPr>
                      <w:b/>
                      <w:bCs/>
                    </w:rPr>
                    <w:t xml:space="preserve">Developing College Skills in Students with Autism and Asperger's Syndrome </w:t>
                  </w:r>
                </w:p>
                <w:p w14:paraId="3ED10C6C" w14:textId="1BE0C565" w:rsidR="002E56A2" w:rsidRDefault="006167F5" w:rsidP="006167F5">
                  <w:r>
                    <w:t>by Sarita Freedman, Tony Attwood (Foreword)</w:t>
                  </w:r>
                </w:p>
              </w:tc>
            </w:tr>
            <w:tr w:rsidR="002E56A2" w14:paraId="5695AD60" w14:textId="77777777" w:rsidTr="006167F5">
              <w:trPr>
                <w:trHeight w:val="3383"/>
              </w:trPr>
              <w:tc>
                <w:tcPr>
                  <w:tcW w:w="2541" w:type="dxa"/>
                </w:tcPr>
                <w:p w14:paraId="5FF61B50" w14:textId="4879DD0B" w:rsidR="002E56A2" w:rsidRDefault="002E56A2" w:rsidP="004C01FA">
                  <w:pPr>
                    <w:jc w:val="center"/>
                  </w:pPr>
                  <w:r>
                    <w:rPr>
                      <w:noProof/>
                    </w:rPr>
                    <w:drawing>
                      <wp:inline distT="0" distB="0" distL="0" distR="0" wp14:anchorId="0621CCE3" wp14:editId="49A88ECA">
                        <wp:extent cx="1065769" cy="1646555"/>
                        <wp:effectExtent l="0" t="0" r="127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089884" cy="1683812"/>
                                </a:xfrm>
                                <a:prstGeom prst="rect">
                                  <a:avLst/>
                                </a:prstGeom>
                              </pic:spPr>
                            </pic:pic>
                          </a:graphicData>
                        </a:graphic>
                      </wp:inline>
                    </w:drawing>
                  </w:r>
                </w:p>
              </w:tc>
              <w:tc>
                <w:tcPr>
                  <w:tcW w:w="2542" w:type="dxa"/>
                </w:tcPr>
                <w:p w14:paraId="59E85BF3" w14:textId="1E67D111" w:rsidR="002E56A2" w:rsidRPr="002E56A2" w:rsidRDefault="002E56A2" w:rsidP="002E56A2">
                  <w:pPr>
                    <w:rPr>
                      <w:rFonts w:asciiTheme="majorHAnsi" w:hAnsiTheme="majorHAnsi" w:cstheme="majorHAnsi"/>
                      <w:b/>
                      <w:bCs/>
                    </w:rPr>
                  </w:pPr>
                  <w:r w:rsidRPr="002E56A2">
                    <w:rPr>
                      <w:rFonts w:asciiTheme="majorHAnsi" w:hAnsiTheme="majorHAnsi" w:cstheme="majorHAnsi"/>
                      <w:b/>
                      <w:bCs/>
                    </w:rPr>
                    <w:t xml:space="preserve">Ready for Take-Off: Preparing Your Teen </w:t>
                  </w:r>
                  <w:proofErr w:type="gramStart"/>
                  <w:r w:rsidRPr="002E56A2">
                    <w:rPr>
                      <w:rFonts w:asciiTheme="majorHAnsi" w:hAnsiTheme="majorHAnsi" w:cstheme="majorHAnsi"/>
                      <w:b/>
                      <w:bCs/>
                    </w:rPr>
                    <w:t>With</w:t>
                  </w:r>
                  <w:proofErr w:type="gramEnd"/>
                  <w:r w:rsidRPr="002E56A2">
                    <w:rPr>
                      <w:rFonts w:asciiTheme="majorHAnsi" w:hAnsiTheme="majorHAnsi" w:cstheme="majorHAnsi"/>
                      <w:b/>
                      <w:bCs/>
                    </w:rPr>
                    <w:t xml:space="preserve"> ADHD or LD for College</w:t>
                  </w:r>
                </w:p>
                <w:p w14:paraId="7F82C392" w14:textId="55A30DE8" w:rsidR="002E56A2" w:rsidRDefault="002E56A2" w:rsidP="00435B76">
                  <w:r w:rsidRPr="002E56A2">
                    <w:rPr>
                      <w:rFonts w:asciiTheme="majorHAnsi" w:hAnsiTheme="majorHAnsi" w:cstheme="majorHAnsi"/>
                    </w:rPr>
                    <w:t>by </w:t>
                  </w:r>
                  <w:hyperlink r:id="rId18" w:history="1">
                    <w:r w:rsidRPr="002E56A2">
                      <w:rPr>
                        <w:rStyle w:val="Hyperlink"/>
                        <w:rFonts w:asciiTheme="majorHAnsi" w:hAnsiTheme="majorHAnsi" w:cstheme="majorHAnsi"/>
                        <w:color w:val="auto"/>
                        <w:u w:val="none"/>
                      </w:rPr>
                      <w:t>Maitland PhD, Theresa E. Laurie</w:t>
                    </w:r>
                  </w:hyperlink>
                  <w:r w:rsidR="006167F5" w:rsidRPr="006167F5">
                    <w:rPr>
                      <w:rFonts w:asciiTheme="majorHAnsi" w:hAnsiTheme="majorHAnsi" w:cstheme="majorHAnsi"/>
                    </w:rPr>
                    <w:t xml:space="preserve">, </w:t>
                  </w:r>
                  <w:hyperlink r:id="rId19" w:history="1">
                    <w:r w:rsidRPr="002E56A2">
                      <w:rPr>
                        <w:rStyle w:val="Hyperlink"/>
                        <w:rFonts w:asciiTheme="majorHAnsi" w:hAnsiTheme="majorHAnsi" w:cstheme="majorHAnsi"/>
                        <w:color w:val="auto"/>
                        <w:u w:val="none"/>
                      </w:rPr>
                      <w:t>Quinn MD, Patricia O.</w:t>
                    </w:r>
                  </w:hyperlink>
                  <w:r w:rsidRPr="002E56A2">
                    <w:rPr>
                      <w:rFonts w:asciiTheme="majorHAnsi" w:hAnsiTheme="majorHAnsi" w:cstheme="majorHAnsi"/>
                    </w:rPr>
                    <w:t> </w:t>
                  </w:r>
                </w:p>
              </w:tc>
            </w:tr>
            <w:tr w:rsidR="002E56A2" w14:paraId="4077AB31" w14:textId="77777777" w:rsidTr="00110D30">
              <w:trPr>
                <w:trHeight w:val="3122"/>
              </w:trPr>
              <w:tc>
                <w:tcPr>
                  <w:tcW w:w="2541" w:type="dxa"/>
                </w:tcPr>
                <w:p w14:paraId="47292719" w14:textId="792D8089" w:rsidR="002E56A2" w:rsidRDefault="006167F5" w:rsidP="004C01FA">
                  <w:pPr>
                    <w:jc w:val="center"/>
                  </w:pPr>
                  <w:r>
                    <w:rPr>
                      <w:noProof/>
                    </w:rPr>
                    <w:drawing>
                      <wp:inline distT="0" distB="0" distL="0" distR="0" wp14:anchorId="61A90BCB" wp14:editId="626C2D69">
                        <wp:extent cx="1097280" cy="1649459"/>
                        <wp:effectExtent l="0" t="0" r="7620" b="825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097280" cy="1649459"/>
                                </a:xfrm>
                                <a:prstGeom prst="rect">
                                  <a:avLst/>
                                </a:prstGeom>
                              </pic:spPr>
                            </pic:pic>
                          </a:graphicData>
                        </a:graphic>
                      </wp:inline>
                    </w:drawing>
                  </w:r>
                </w:p>
              </w:tc>
              <w:tc>
                <w:tcPr>
                  <w:tcW w:w="2542" w:type="dxa"/>
                </w:tcPr>
                <w:p w14:paraId="6B06EA4B" w14:textId="3AC2E3A7" w:rsidR="006167F5" w:rsidRPr="006167F5" w:rsidRDefault="006167F5" w:rsidP="006167F5">
                  <w:pPr>
                    <w:rPr>
                      <w:b/>
                      <w:bCs/>
                    </w:rPr>
                  </w:pPr>
                  <w:r w:rsidRPr="006167F5">
                    <w:rPr>
                      <w:b/>
                      <w:bCs/>
                    </w:rPr>
                    <w:t>A Freshman Survival Guide for College Students with Autism Spectrum Disorders: The Stuff Nobody Tells You About!</w:t>
                  </w:r>
                </w:p>
                <w:p w14:paraId="10CDC127" w14:textId="4EFE4170" w:rsidR="002E56A2" w:rsidRDefault="006167F5" w:rsidP="006167F5">
                  <w:r>
                    <w:t>by Haley Moss, Susan J. Moreno (Foreword)</w:t>
                  </w:r>
                </w:p>
              </w:tc>
            </w:tr>
          </w:tbl>
          <w:p w14:paraId="49A76CB5" w14:textId="77777777" w:rsidR="00435B76" w:rsidRPr="00435B76" w:rsidRDefault="00435B76" w:rsidP="00435B76"/>
        </w:tc>
        <w:tc>
          <w:tcPr>
            <w:tcW w:w="125" w:type="pct"/>
          </w:tcPr>
          <w:p w14:paraId="370226AF" w14:textId="77777777" w:rsidR="00435B76" w:rsidRPr="00847CB0" w:rsidRDefault="00435B76" w:rsidP="00847CB0">
            <w:pPr>
              <w:spacing w:after="0"/>
              <w:rPr>
                <w:sz w:val="8"/>
              </w:rPr>
            </w:pPr>
          </w:p>
        </w:tc>
        <w:tc>
          <w:tcPr>
            <w:tcW w:w="2417" w:type="pct"/>
          </w:tcPr>
          <w:p w14:paraId="12B89F99" w14:textId="63B7BBD6" w:rsidR="00A71C76" w:rsidRDefault="00A71C76" w:rsidP="00A71C76">
            <w:pPr>
              <w:jc w:val="center"/>
              <w:rPr>
                <w:rFonts w:asciiTheme="majorHAnsi" w:hAnsiTheme="majorHAnsi" w:cstheme="majorHAnsi"/>
                <w:sz w:val="24"/>
                <w:szCs w:val="24"/>
              </w:rPr>
            </w:pPr>
            <w:r>
              <w:rPr>
                <w:rFonts w:asciiTheme="majorHAnsi" w:hAnsiTheme="majorHAnsi" w:cstheme="majorHAnsi"/>
                <w:noProof/>
                <w:sz w:val="24"/>
                <w:szCs w:val="24"/>
              </w:rPr>
              <mc:AlternateContent>
                <mc:Choice Requires="wps">
                  <w:drawing>
                    <wp:anchor distT="0" distB="0" distL="114300" distR="114300" simplePos="0" relativeHeight="251667456" behindDoc="0" locked="0" layoutInCell="1" allowOverlap="1" wp14:anchorId="05F248B5" wp14:editId="0119B31E">
                      <wp:simplePos x="0" y="0"/>
                      <wp:positionH relativeFrom="column">
                        <wp:posOffset>522605</wp:posOffset>
                      </wp:positionH>
                      <wp:positionV relativeFrom="paragraph">
                        <wp:posOffset>-114300</wp:posOffset>
                      </wp:positionV>
                      <wp:extent cx="2181225" cy="590550"/>
                      <wp:effectExtent l="0" t="0" r="28575" b="19050"/>
                      <wp:wrapNone/>
                      <wp:docPr id="24" name="Text Box 24"/>
                      <wp:cNvGraphicFramePr/>
                      <a:graphic xmlns:a="http://schemas.openxmlformats.org/drawingml/2006/main">
                        <a:graphicData uri="http://schemas.microsoft.com/office/word/2010/wordprocessingShape">
                          <wps:wsp>
                            <wps:cNvSpPr txBox="1"/>
                            <wps:spPr>
                              <a:xfrm>
                                <a:off x="0" y="0"/>
                                <a:ext cx="2181225" cy="590550"/>
                              </a:xfrm>
                              <a:prstGeom prst="downArrowCallout">
                                <a:avLst>
                                  <a:gd name="adj1" fmla="val 25000"/>
                                  <a:gd name="adj2" fmla="val 55645"/>
                                  <a:gd name="adj3" fmla="val 25000"/>
                                  <a:gd name="adj4" fmla="val 64977"/>
                                </a:avLst>
                              </a:prstGeom>
                              <a:solidFill>
                                <a:schemeClr val="accent3">
                                  <a:lumMod val="75000"/>
                                </a:schemeClr>
                              </a:solidFill>
                              <a:ln w="6350">
                                <a:solidFill>
                                  <a:prstClr val="black"/>
                                </a:solidFill>
                              </a:ln>
                            </wps:spPr>
                            <wps:txbx>
                              <w:txbxContent>
                                <w:p w14:paraId="393D0AE3" w14:textId="77777777" w:rsidR="00A71C76" w:rsidRPr="00A71C76" w:rsidRDefault="00A71C76" w:rsidP="00A71C76">
                                  <w:pPr>
                                    <w:jc w:val="center"/>
                                    <w:rPr>
                                      <w:rFonts w:ascii="Britannic Bold" w:hAnsi="Britannic Bold" w:cstheme="majorHAnsi"/>
                                      <w:sz w:val="36"/>
                                      <w:szCs w:val="36"/>
                                    </w:rPr>
                                  </w:pPr>
                                  <w:r w:rsidRPr="00A71C76">
                                    <w:rPr>
                                      <w:rFonts w:ascii="Britannic Bold" w:hAnsi="Britannic Bold" w:cstheme="majorHAnsi"/>
                                      <w:sz w:val="36"/>
                                      <w:szCs w:val="36"/>
                                    </w:rPr>
                                    <w:t xml:space="preserve">WEBSITES </w:t>
                                  </w:r>
                                </w:p>
                                <w:p w14:paraId="24EB707A" w14:textId="77777777" w:rsidR="00A71C76" w:rsidRDefault="00A71C7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5F248B5"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Text Box 24" o:spid="_x0000_s1028" type="#_x0000_t80" style="position:absolute;left:0;text-align:left;margin-left:41.15pt;margin-top:-9pt;width:171.75pt;height:46.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" adj="14035,7546,16200,10069" fillcolor="#b0bd2d [2406]" strokeweight=".5pt">
                      <v:textbox>
                        <w:txbxContent>
                          <w:p w14:paraId="393D0AE3" w14:textId="77777777" w:rsidR="00A71C76" w:rsidRPr="00A71C76" w:rsidRDefault="00A71C76" w:rsidP="00A71C76">
                            <w:pPr>
                              <w:jc w:val="center"/>
                              <w:rPr>
                                <w:rFonts w:ascii="Britannic Bold" w:hAnsi="Britannic Bold" w:cstheme="majorHAnsi"/>
                                <w:sz w:val="36"/>
                                <w:szCs w:val="36"/>
                              </w:rPr>
                            </w:pPr>
                            <w:r w:rsidRPr="00A71C76">
                              <w:rPr>
                                <w:rFonts w:ascii="Britannic Bold" w:hAnsi="Britannic Bold" w:cstheme="majorHAnsi"/>
                                <w:sz w:val="36"/>
                                <w:szCs w:val="36"/>
                              </w:rPr>
                              <w:t xml:space="preserve">WEBSITES </w:t>
                            </w:r>
                          </w:p>
                          <w:p w14:paraId="24EB707A" w14:textId="77777777" w:rsidR="00A71C76" w:rsidRDefault="00A71C76"/>
                        </w:txbxContent>
                      </v:textbox>
                    </v:shape>
                  </w:pict>
                </mc:Fallback>
              </mc:AlternateContent>
            </w:r>
          </w:p>
          <w:p w14:paraId="64CAE7C3" w14:textId="77777777" w:rsidR="00A71C76" w:rsidRDefault="00A71C76" w:rsidP="00A71C76">
            <w:pPr>
              <w:jc w:val="center"/>
              <w:rPr>
                <w:rFonts w:asciiTheme="majorHAnsi" w:hAnsiTheme="majorHAnsi" w:cstheme="majorHAnsi"/>
                <w:sz w:val="24"/>
                <w:szCs w:val="24"/>
              </w:rPr>
            </w:pPr>
          </w:p>
          <w:p w14:paraId="4986D0A5" w14:textId="5079978C" w:rsidR="00C90DF9" w:rsidRPr="001519BA" w:rsidRDefault="00C90DF9" w:rsidP="00A71C76">
            <w:pPr>
              <w:jc w:val="center"/>
              <w:rPr>
                <w:rFonts w:asciiTheme="majorHAnsi" w:hAnsiTheme="majorHAnsi" w:cstheme="majorHAnsi"/>
                <w:b/>
                <w:bCs/>
                <w:sz w:val="24"/>
                <w:szCs w:val="24"/>
              </w:rPr>
            </w:pPr>
            <w:r w:rsidRPr="001519BA">
              <w:rPr>
                <w:rFonts w:asciiTheme="majorHAnsi" w:hAnsiTheme="majorHAnsi" w:cstheme="majorHAnsi"/>
                <w:b/>
                <w:bCs/>
                <w:sz w:val="24"/>
                <w:szCs w:val="24"/>
              </w:rPr>
              <w:t>Community Advisory Committee – CUSD</w:t>
            </w:r>
          </w:p>
          <w:p w14:paraId="2A9A9561" w14:textId="1DCE7847" w:rsidR="00C90DF9" w:rsidRPr="00C90DF9" w:rsidRDefault="005272DC" w:rsidP="00A71C76">
            <w:pPr>
              <w:jc w:val="center"/>
            </w:pPr>
            <w:hyperlink r:id="rId21" w:history="1">
              <w:r w:rsidR="00C90DF9" w:rsidRPr="00C90DF9">
                <w:rPr>
                  <w:rStyle w:val="Hyperlink"/>
                </w:rPr>
                <w:t>https://sped-capousd-ca.schoolloop.com/cac</w:t>
              </w:r>
            </w:hyperlink>
          </w:p>
          <w:p w14:paraId="7E6E3CED" w14:textId="77777777" w:rsidR="00C90DF9" w:rsidRDefault="00C90DF9" w:rsidP="00A71C76">
            <w:pPr>
              <w:jc w:val="center"/>
              <w:rPr>
                <w:b/>
                <w:bCs/>
                <w:sz w:val="24"/>
                <w:szCs w:val="24"/>
              </w:rPr>
            </w:pPr>
          </w:p>
          <w:p w14:paraId="62AA4657" w14:textId="53FF2654" w:rsidR="00833783" w:rsidRPr="001519BA" w:rsidRDefault="00833783" w:rsidP="00A71C76">
            <w:pPr>
              <w:jc w:val="center"/>
              <w:rPr>
                <w:rFonts w:asciiTheme="majorHAnsi" w:hAnsiTheme="majorHAnsi" w:cstheme="majorHAnsi"/>
                <w:b/>
                <w:bCs/>
                <w:sz w:val="24"/>
                <w:szCs w:val="24"/>
              </w:rPr>
            </w:pPr>
            <w:r w:rsidRPr="001519BA">
              <w:rPr>
                <w:rFonts w:asciiTheme="majorHAnsi" w:hAnsiTheme="majorHAnsi" w:cstheme="majorHAnsi"/>
                <w:b/>
                <w:bCs/>
                <w:sz w:val="24"/>
                <w:szCs w:val="24"/>
              </w:rPr>
              <w:t>College Internship Program – Long Beach</w:t>
            </w:r>
          </w:p>
          <w:p w14:paraId="4BE7D195" w14:textId="71049ACF" w:rsidR="00F47581" w:rsidRPr="00C90DF9" w:rsidRDefault="005272DC" w:rsidP="00A71C76">
            <w:pPr>
              <w:jc w:val="center"/>
              <w:rPr>
                <w:sz w:val="20"/>
                <w:szCs w:val="20"/>
              </w:rPr>
            </w:pPr>
            <w:hyperlink r:id="rId22" w:history="1">
              <w:r w:rsidR="00833783" w:rsidRPr="00C90DF9">
                <w:rPr>
                  <w:rStyle w:val="Hyperlink"/>
                  <w:sz w:val="20"/>
                  <w:szCs w:val="20"/>
                </w:rPr>
                <w:t>https://cipworldwide.org/2017site/wp-content/cache/page_enhanced/cipworldwide.org/cip-long-beach/long-beach-overview/_index.html_gzip</w:t>
              </w:r>
            </w:hyperlink>
          </w:p>
          <w:p w14:paraId="58B3F06F" w14:textId="77777777" w:rsidR="00833783" w:rsidRPr="00A71C76" w:rsidRDefault="00833783" w:rsidP="00A71C76">
            <w:pPr>
              <w:jc w:val="center"/>
              <w:rPr>
                <w:rFonts w:asciiTheme="majorHAnsi" w:hAnsiTheme="majorHAnsi" w:cstheme="majorHAnsi"/>
                <w:sz w:val="24"/>
                <w:szCs w:val="24"/>
              </w:rPr>
            </w:pPr>
          </w:p>
          <w:p w14:paraId="15584F6E" w14:textId="18BDFEE2" w:rsidR="00F47581" w:rsidRPr="001519BA" w:rsidRDefault="00F47581" w:rsidP="00A71C76">
            <w:pPr>
              <w:jc w:val="center"/>
              <w:rPr>
                <w:rFonts w:asciiTheme="majorHAnsi" w:hAnsiTheme="majorHAnsi" w:cstheme="majorHAnsi"/>
                <w:b/>
                <w:bCs/>
                <w:sz w:val="24"/>
                <w:szCs w:val="24"/>
              </w:rPr>
            </w:pPr>
            <w:r w:rsidRPr="001519BA">
              <w:rPr>
                <w:rFonts w:asciiTheme="majorHAnsi" w:hAnsiTheme="majorHAnsi" w:cstheme="majorHAnsi"/>
                <w:b/>
                <w:bCs/>
                <w:sz w:val="24"/>
                <w:szCs w:val="24"/>
              </w:rPr>
              <w:t>Organization for Autism Research</w:t>
            </w:r>
          </w:p>
          <w:p w14:paraId="67712C2F" w14:textId="360249DE" w:rsidR="00F47581" w:rsidRPr="00C90DF9" w:rsidRDefault="005272DC" w:rsidP="00A71C76">
            <w:pPr>
              <w:jc w:val="center"/>
              <w:rPr>
                <w:sz w:val="20"/>
                <w:szCs w:val="20"/>
              </w:rPr>
            </w:pPr>
            <w:hyperlink r:id="rId23" w:history="1">
              <w:r w:rsidR="00F47581" w:rsidRPr="00C90DF9">
                <w:rPr>
                  <w:rStyle w:val="Hyperlink"/>
                  <w:sz w:val="20"/>
                  <w:szCs w:val="20"/>
                </w:rPr>
                <w:t>https://researchautism.org/going-to-college-with-autism/</w:t>
              </w:r>
            </w:hyperlink>
          </w:p>
          <w:p w14:paraId="759F5A80" w14:textId="77777777" w:rsidR="00F47581" w:rsidRPr="000F5B4A" w:rsidRDefault="00F47581" w:rsidP="00A71C76">
            <w:pPr>
              <w:jc w:val="center"/>
              <w:rPr>
                <w:sz w:val="24"/>
                <w:szCs w:val="24"/>
              </w:rPr>
            </w:pPr>
          </w:p>
          <w:p w14:paraId="53F393B9" w14:textId="7D5FE738" w:rsidR="00F47581" w:rsidRPr="001519BA" w:rsidRDefault="00DB3B6B" w:rsidP="00A71C76">
            <w:pPr>
              <w:jc w:val="center"/>
              <w:rPr>
                <w:b/>
                <w:bCs/>
              </w:rPr>
            </w:pPr>
            <w:r w:rsidRPr="001519BA">
              <w:rPr>
                <w:b/>
                <w:bCs/>
              </w:rPr>
              <w:t>The Orange County Asperger’s Support Group</w:t>
            </w:r>
          </w:p>
          <w:p w14:paraId="33409A82" w14:textId="7D950EAB" w:rsidR="00F47581" w:rsidRPr="00C90DF9" w:rsidRDefault="005272DC" w:rsidP="00A71C76">
            <w:pPr>
              <w:jc w:val="center"/>
              <w:rPr>
                <w:rStyle w:val="Hyperlink"/>
                <w:sz w:val="20"/>
                <w:szCs w:val="20"/>
              </w:rPr>
            </w:pPr>
            <w:hyperlink r:id="rId24" w:history="1">
              <w:r w:rsidR="00F47581" w:rsidRPr="00C90DF9">
                <w:rPr>
                  <w:rStyle w:val="Hyperlink"/>
                  <w:sz w:val="20"/>
                  <w:szCs w:val="20"/>
                </w:rPr>
                <w:t>https://www.memberplanet.com/ocasg</w:t>
              </w:r>
            </w:hyperlink>
          </w:p>
          <w:p w14:paraId="5A60B9D8" w14:textId="77777777" w:rsidR="00207C96" w:rsidRPr="00A71C76" w:rsidRDefault="00207C96" w:rsidP="00A71C76">
            <w:pPr>
              <w:jc w:val="center"/>
              <w:rPr>
                <w:rFonts w:asciiTheme="majorHAnsi" w:hAnsiTheme="majorHAnsi" w:cstheme="majorHAnsi"/>
                <w:sz w:val="24"/>
                <w:szCs w:val="24"/>
              </w:rPr>
            </w:pPr>
          </w:p>
          <w:p w14:paraId="64CBBA02" w14:textId="50743468" w:rsidR="00F47581" w:rsidRPr="001519BA" w:rsidRDefault="00DB3B6B" w:rsidP="00A71C76">
            <w:pPr>
              <w:jc w:val="center"/>
              <w:rPr>
                <w:rFonts w:asciiTheme="majorHAnsi" w:hAnsiTheme="majorHAnsi" w:cstheme="majorHAnsi"/>
                <w:b/>
                <w:bCs/>
                <w:sz w:val="24"/>
                <w:szCs w:val="24"/>
              </w:rPr>
            </w:pPr>
            <w:r w:rsidRPr="001519BA">
              <w:rPr>
                <w:rFonts w:asciiTheme="majorHAnsi" w:hAnsiTheme="majorHAnsi" w:cstheme="majorHAnsi"/>
                <w:b/>
                <w:bCs/>
                <w:sz w:val="24"/>
                <w:szCs w:val="24"/>
              </w:rPr>
              <w:t>American Autism Association</w:t>
            </w:r>
          </w:p>
          <w:p w14:paraId="67D028CA" w14:textId="02920CEF" w:rsidR="00DB3B6B" w:rsidRPr="00C90DF9" w:rsidRDefault="005272DC" w:rsidP="00A71C76">
            <w:pPr>
              <w:jc w:val="center"/>
              <w:rPr>
                <w:sz w:val="20"/>
                <w:szCs w:val="20"/>
              </w:rPr>
            </w:pPr>
            <w:hyperlink r:id="rId25" w:history="1">
              <w:r w:rsidR="00F47581" w:rsidRPr="00C90DF9">
                <w:rPr>
                  <w:rStyle w:val="Hyperlink"/>
                  <w:sz w:val="20"/>
                  <w:szCs w:val="20"/>
                </w:rPr>
                <w:t>https://www.myautism.org/college-programs-students-autism/</w:t>
              </w:r>
            </w:hyperlink>
          </w:p>
          <w:p w14:paraId="71C9E772" w14:textId="77777777" w:rsidR="00F47581" w:rsidRPr="000F5B4A" w:rsidRDefault="00F47581" w:rsidP="00A71C76">
            <w:pPr>
              <w:jc w:val="center"/>
              <w:rPr>
                <w:sz w:val="24"/>
                <w:szCs w:val="24"/>
              </w:rPr>
            </w:pPr>
          </w:p>
          <w:p w14:paraId="78C113B3" w14:textId="69C0E471" w:rsidR="00F47581" w:rsidRPr="001519BA" w:rsidRDefault="00F47581" w:rsidP="00A71C76">
            <w:pPr>
              <w:jc w:val="center"/>
              <w:rPr>
                <w:b/>
                <w:bCs/>
                <w:sz w:val="24"/>
                <w:szCs w:val="24"/>
              </w:rPr>
            </w:pPr>
            <w:r w:rsidRPr="001519BA">
              <w:rPr>
                <w:b/>
                <w:bCs/>
                <w:sz w:val="24"/>
                <w:szCs w:val="24"/>
              </w:rPr>
              <w:t>Autistic Self Advocacy Network</w:t>
            </w:r>
          </w:p>
          <w:p w14:paraId="384E687A" w14:textId="70B765EE" w:rsidR="00F47581" w:rsidRPr="00C90DF9" w:rsidRDefault="005272DC" w:rsidP="00A71C76">
            <w:pPr>
              <w:jc w:val="center"/>
              <w:rPr>
                <w:sz w:val="20"/>
                <w:szCs w:val="20"/>
              </w:rPr>
            </w:pPr>
            <w:hyperlink r:id="rId26" w:history="1">
              <w:r w:rsidR="00F47581" w:rsidRPr="00C90DF9">
                <w:rPr>
                  <w:rStyle w:val="Hyperlink"/>
                  <w:sz w:val="20"/>
                  <w:szCs w:val="20"/>
                </w:rPr>
                <w:t>https://autisticadvocacy.org/projects/education/</w:t>
              </w:r>
            </w:hyperlink>
          </w:p>
          <w:p w14:paraId="704C07E8" w14:textId="77777777" w:rsidR="00F47581" w:rsidRPr="001519BA" w:rsidRDefault="00F47581" w:rsidP="00A71C76">
            <w:pPr>
              <w:jc w:val="center"/>
              <w:rPr>
                <w:b/>
                <w:bCs/>
                <w:sz w:val="24"/>
                <w:szCs w:val="24"/>
              </w:rPr>
            </w:pPr>
          </w:p>
          <w:p w14:paraId="431F6B94" w14:textId="2808AFC6" w:rsidR="00F47581" w:rsidRPr="001519BA" w:rsidRDefault="00F47581" w:rsidP="00A71C76">
            <w:pPr>
              <w:jc w:val="center"/>
              <w:rPr>
                <w:b/>
                <w:bCs/>
              </w:rPr>
            </w:pPr>
            <w:r w:rsidRPr="001519BA">
              <w:rPr>
                <w:b/>
                <w:bCs/>
              </w:rPr>
              <w:t>Asperger/Autism Spectrum Education Network</w:t>
            </w:r>
          </w:p>
          <w:p w14:paraId="46ABA11C" w14:textId="3DE1268B" w:rsidR="00F47581" w:rsidRPr="00C90DF9" w:rsidRDefault="005272DC" w:rsidP="00A71C76">
            <w:pPr>
              <w:jc w:val="center"/>
              <w:rPr>
                <w:rStyle w:val="Hyperlink"/>
              </w:rPr>
            </w:pPr>
            <w:hyperlink r:id="rId27" w:history="1">
              <w:r w:rsidR="00F47581" w:rsidRPr="00C90DF9">
                <w:rPr>
                  <w:rStyle w:val="Hyperlink"/>
                </w:rPr>
                <w:t>https://aspennj.org/</w:t>
              </w:r>
            </w:hyperlink>
          </w:p>
          <w:p w14:paraId="67FAF8C9" w14:textId="77777777" w:rsidR="00207C96" w:rsidRDefault="00207C96" w:rsidP="00A71C76">
            <w:pPr>
              <w:jc w:val="center"/>
              <w:rPr>
                <w:rStyle w:val="Hyperlink"/>
                <w:b/>
                <w:bCs/>
                <w:color w:val="auto"/>
                <w:sz w:val="24"/>
                <w:szCs w:val="24"/>
                <w:u w:val="none"/>
              </w:rPr>
            </w:pPr>
          </w:p>
          <w:p w14:paraId="019075D2" w14:textId="4C5EB2B7" w:rsidR="00207C96" w:rsidRPr="001519BA" w:rsidRDefault="00207C96" w:rsidP="00A71C76">
            <w:pPr>
              <w:jc w:val="center"/>
              <w:rPr>
                <w:rStyle w:val="Hyperlink"/>
                <w:b/>
                <w:bCs/>
                <w:color w:val="auto"/>
                <w:sz w:val="24"/>
                <w:szCs w:val="24"/>
                <w:u w:val="none"/>
              </w:rPr>
            </w:pPr>
            <w:r w:rsidRPr="001519BA">
              <w:rPr>
                <w:rStyle w:val="Hyperlink"/>
                <w:b/>
                <w:bCs/>
                <w:color w:val="auto"/>
                <w:sz w:val="24"/>
                <w:szCs w:val="24"/>
                <w:u w:val="none"/>
              </w:rPr>
              <w:t>Northwest College Support</w:t>
            </w:r>
          </w:p>
          <w:p w14:paraId="183F2BA6" w14:textId="5DCFC1BA" w:rsidR="00207C96" w:rsidRPr="00A71C76" w:rsidRDefault="005272DC" w:rsidP="00A71C76">
            <w:pPr>
              <w:jc w:val="center"/>
              <w:rPr>
                <w:color w:val="E94E40" w:themeColor="hyperlink"/>
                <w:u w:val="single"/>
              </w:rPr>
            </w:pPr>
            <w:hyperlink r:id="rId28" w:history="1">
              <w:r w:rsidR="00207C96" w:rsidRPr="00C90DF9">
                <w:rPr>
                  <w:rStyle w:val="Hyperlink"/>
                </w:rPr>
                <w:t>https://www.collegesupportnw.com/the-schools/</w:t>
              </w:r>
            </w:hyperlink>
          </w:p>
          <w:p w14:paraId="4A03E57E" w14:textId="77777777" w:rsidR="00833783" w:rsidRDefault="00833783" w:rsidP="00A71C76">
            <w:pPr>
              <w:jc w:val="center"/>
            </w:pPr>
          </w:p>
          <w:p w14:paraId="6892D3A0" w14:textId="3010C1FD" w:rsidR="00833783" w:rsidRPr="00DB3B6B" w:rsidRDefault="00833783" w:rsidP="00833783"/>
        </w:tc>
      </w:tr>
      <w:tr w:rsidR="00435B76" w14:paraId="5383B10E" w14:textId="77777777" w:rsidTr="00182359">
        <w:trPr>
          <w:trHeight w:val="6570"/>
        </w:trPr>
        <w:tc>
          <w:tcPr>
            <w:tcW w:w="2458" w:type="pct"/>
          </w:tcPr>
          <w:p w14:paraId="34601563" w14:textId="09655767" w:rsidR="0094011B" w:rsidRPr="0094011B" w:rsidRDefault="0094011B" w:rsidP="00F54523">
            <w:pPr>
              <w:jc w:val="both"/>
              <w:rPr>
                <w:b/>
                <w:bCs/>
                <w:color w:val="E94E40" w:themeColor="accent1"/>
                <w:sz w:val="36"/>
                <w:szCs w:val="36"/>
              </w:rPr>
            </w:pPr>
            <w:r w:rsidRPr="0094011B">
              <w:rPr>
                <w:b/>
                <w:bCs/>
                <w:color w:val="E94E40" w:themeColor="accent1"/>
                <w:sz w:val="36"/>
                <w:szCs w:val="36"/>
              </w:rPr>
              <w:lastRenderedPageBreak/>
              <w:t>Cal State Long Beach</w:t>
            </w:r>
          </w:p>
          <w:p w14:paraId="45E2E196" w14:textId="7EAE8BB2" w:rsidR="0094011B" w:rsidRPr="0094011B" w:rsidRDefault="0094011B" w:rsidP="00F54523">
            <w:pPr>
              <w:jc w:val="both"/>
              <w:rPr>
                <w:i/>
                <w:iCs/>
                <w:color w:val="CC5800" w:themeColor="accent5"/>
                <w:sz w:val="24"/>
                <w:szCs w:val="24"/>
              </w:rPr>
            </w:pPr>
            <w:r w:rsidRPr="0094011B">
              <w:rPr>
                <w:i/>
                <w:iCs/>
                <w:color w:val="CC5800" w:themeColor="accent5"/>
                <w:sz w:val="24"/>
                <w:szCs w:val="24"/>
              </w:rPr>
              <w:t>The LIFE Project</w:t>
            </w:r>
          </w:p>
          <w:p w14:paraId="2A232E9B" w14:textId="666340B1" w:rsidR="00F54523" w:rsidRPr="00435B76" w:rsidRDefault="00182359" w:rsidP="00F54523">
            <w:pPr>
              <w:jc w:val="both"/>
            </w:pPr>
            <w:r w:rsidRPr="00182359">
              <w:t xml:space="preserve">The LIFE Project (Learning Independence for Empowerment), developed in 2009, is for students with an autism spectrum disorder (ASD), Asperger Syndrome, or </w:t>
            </w:r>
            <w:r w:rsidR="0094011B" w:rsidRPr="00182359">
              <w:t>another</w:t>
            </w:r>
            <w:r w:rsidRPr="00182359">
              <w:t xml:space="preserve"> social-cognitive deficit. Within this program, students participate in workshops, presentations, and projects as well as participate in interactive games, eat lunch, and socialize. This program is run by the Autism Services Coordinator with the Bob Murphy Access Center (BMAC) at CSULB and other experienced professionals. During the LIFE Project meetings, students work on social interactions, time management, and fine tune self-governing abilities to navigate the campus more efficiently as well as learn skills needed for careers. The program promotes independence and autonomy through social interactions, coaching and role-play. There is no fee for students to participate in this program through BMAC.</w:t>
            </w:r>
            <w:r w:rsidR="00B50B42">
              <w:rPr>
                <w:noProof/>
              </w:rPr>
              <w:t xml:space="preserve"> </w:t>
            </w:r>
          </w:p>
        </w:tc>
        <w:tc>
          <w:tcPr>
            <w:tcW w:w="125" w:type="pct"/>
          </w:tcPr>
          <w:p w14:paraId="22BFAE80" w14:textId="15D88C8C" w:rsidR="00435B76" w:rsidRPr="00847CB0" w:rsidRDefault="00435B76" w:rsidP="00847CB0">
            <w:pPr>
              <w:spacing w:after="0"/>
              <w:rPr>
                <w:sz w:val="8"/>
              </w:rPr>
            </w:pPr>
          </w:p>
        </w:tc>
        <w:tc>
          <w:tcPr>
            <w:tcW w:w="2417" w:type="pct"/>
          </w:tcPr>
          <w:p w14:paraId="2E963533" w14:textId="2F9484F1" w:rsidR="00435B76" w:rsidRDefault="0094011B" w:rsidP="00435B76">
            <w:pPr>
              <w:pStyle w:val="Heading1"/>
              <w:rPr>
                <w:sz w:val="20"/>
                <w:szCs w:val="20"/>
              </w:rPr>
            </w:pPr>
            <w:r>
              <w:rPr>
                <w:noProof/>
                <w:sz w:val="20"/>
                <w:szCs w:val="20"/>
              </w:rPr>
              <mc:AlternateContent>
                <mc:Choice Requires="wps">
                  <w:drawing>
                    <wp:anchor distT="0" distB="0" distL="114300" distR="114300" simplePos="0" relativeHeight="251663360" behindDoc="0" locked="0" layoutInCell="1" allowOverlap="1" wp14:anchorId="1393A3ED" wp14:editId="79C29CC7">
                      <wp:simplePos x="0" y="0"/>
                      <wp:positionH relativeFrom="column">
                        <wp:posOffset>-20320</wp:posOffset>
                      </wp:positionH>
                      <wp:positionV relativeFrom="paragraph">
                        <wp:posOffset>542925</wp:posOffset>
                      </wp:positionV>
                      <wp:extent cx="3343275" cy="4181475"/>
                      <wp:effectExtent l="0" t="0" r="28575" b="28575"/>
                      <wp:wrapNone/>
                      <wp:docPr id="2" name="Text Box 2"/>
                      <wp:cNvGraphicFramePr/>
                      <a:graphic xmlns:a="http://schemas.openxmlformats.org/drawingml/2006/main">
                        <a:graphicData uri="http://schemas.microsoft.com/office/word/2010/wordprocessingShape">
                          <wps:wsp>
                            <wps:cNvSpPr txBox="1"/>
                            <wps:spPr>
                              <a:xfrm>
                                <a:off x="0" y="0"/>
                                <a:ext cx="3343275" cy="4181475"/>
                              </a:xfrm>
                              <a:prstGeom prst="rect">
                                <a:avLst/>
                              </a:prstGeom>
                              <a:solidFill>
                                <a:schemeClr val="accent6"/>
                              </a:solidFill>
                              <a:ln w="6350">
                                <a:solidFill>
                                  <a:prstClr val="black"/>
                                </a:solidFill>
                              </a:ln>
                            </wps:spPr>
                            <wps:txbx>
                              <w:txbxContent>
                                <w:p w14:paraId="4CC1D3C9" w14:textId="3DBC8CA8" w:rsidR="00AE14C8" w:rsidRDefault="00AE14C8" w:rsidP="0010144B">
                                  <w:pPr>
                                    <w:rPr>
                                      <w:b/>
                                      <w:bCs/>
                                      <w:color w:val="E94E40" w:themeColor="accent1"/>
                                      <w:sz w:val="36"/>
                                      <w:szCs w:val="36"/>
                                    </w:rPr>
                                  </w:pPr>
                                  <w:r w:rsidRPr="00AE14C8">
                                    <w:rPr>
                                      <w:b/>
                                      <w:bCs/>
                                      <w:color w:val="E94E40" w:themeColor="accent1"/>
                                      <w:sz w:val="36"/>
                                      <w:szCs w:val="36"/>
                                    </w:rPr>
                                    <w:t>University of Science and Arts Oklahoma</w:t>
                                  </w:r>
                                </w:p>
                                <w:p w14:paraId="470D5D80" w14:textId="77777777" w:rsidR="00182359" w:rsidRPr="00182359" w:rsidRDefault="00182359" w:rsidP="0010144B">
                                  <w:pPr>
                                    <w:rPr>
                                      <w:i/>
                                      <w:iCs/>
                                      <w:color w:val="CC5800" w:themeColor="accent5"/>
                                      <w:sz w:val="24"/>
                                      <w:szCs w:val="24"/>
                                    </w:rPr>
                                  </w:pPr>
                                  <w:r w:rsidRPr="00182359">
                                    <w:rPr>
                                      <w:i/>
                                      <w:iCs/>
                                      <w:color w:val="CC5800" w:themeColor="accent5"/>
                                      <w:sz w:val="24"/>
                                      <w:szCs w:val="24"/>
                                    </w:rPr>
                                    <w:t>Neill-</w:t>
                                  </w:r>
                                  <w:proofErr w:type="spellStart"/>
                                  <w:r w:rsidRPr="00182359">
                                    <w:rPr>
                                      <w:i/>
                                      <w:iCs/>
                                      <w:color w:val="CC5800" w:themeColor="accent5"/>
                                      <w:sz w:val="24"/>
                                      <w:szCs w:val="24"/>
                                    </w:rPr>
                                    <w:t>Wint</w:t>
                                  </w:r>
                                  <w:proofErr w:type="spellEnd"/>
                                  <w:r w:rsidRPr="00182359">
                                    <w:rPr>
                                      <w:i/>
                                      <w:iCs/>
                                      <w:color w:val="CC5800" w:themeColor="accent5"/>
                                      <w:sz w:val="24"/>
                                      <w:szCs w:val="24"/>
                                    </w:rPr>
                                    <w:t xml:space="preserve"> Center for Neurodiversity</w:t>
                                  </w:r>
                                </w:p>
                                <w:p w14:paraId="38D49B2B" w14:textId="77777777" w:rsidR="00182359" w:rsidRPr="00182359" w:rsidRDefault="00182359" w:rsidP="0010144B">
                                  <w:pPr>
                                    <w:jc w:val="both"/>
                                  </w:pPr>
                                  <w:r w:rsidRPr="00182359">
                                    <w:t>The Neill-</w:t>
                                  </w:r>
                                  <w:proofErr w:type="spellStart"/>
                                  <w:r w:rsidRPr="00182359">
                                    <w:t>Wint</w:t>
                                  </w:r>
                                  <w:proofErr w:type="spellEnd"/>
                                  <w:r w:rsidRPr="00182359">
                                    <w:t xml:space="preserve"> Center for Neurodiversity will assist students with autism spectrum disorder (ASD) in the transition to college life and help ensure postsecondary success. The program focuses on a collaborative model that promotes the development of self-advocacy and independent living skills to encourage strong academic and social progress. Varying levels of academic, social and residential support will aid students in meeting their personal and professional goals.</w:t>
                                  </w:r>
                                </w:p>
                                <w:p w14:paraId="4F5182A2" w14:textId="5DCCEA87" w:rsidR="00182359" w:rsidRPr="00182359" w:rsidRDefault="00182359" w:rsidP="0010144B">
                                  <w:pPr>
                                    <w:jc w:val="both"/>
                                    <w:rPr>
                                      <w:b/>
                                      <w:bCs/>
                                      <w:sz w:val="24"/>
                                      <w:szCs w:val="24"/>
                                    </w:rPr>
                                  </w:pPr>
                                  <w:r w:rsidRPr="00182359">
                                    <w:t>Participating students must meet USAO’s general admissions standards and apply to be part of the center. They must maintain full-time enrollment and will be paired with specially trained faculty advisors as well as staff coaches available to help with prioritization, time management and academic monitoring</w:t>
                                  </w:r>
                                  <w:r w:rsidRPr="00182359">
                                    <w:rPr>
                                      <w:b/>
                                      <w:bCs/>
                                      <w:sz w:val="24"/>
                                      <w:szCs w:val="24"/>
                                    </w:rPr>
                                    <w:t>.</w:t>
                                  </w:r>
                                </w:p>
                                <w:p w14:paraId="056CDFCD" w14:textId="77777777" w:rsidR="00182359" w:rsidRPr="00182359" w:rsidRDefault="00182359">
                                  <w:pPr>
                                    <w:rPr>
                                      <w:b/>
                                      <w:bCs/>
                                      <w:color w:val="E94E40" w:themeColor="accent1"/>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93A3ED" id="Text Box 2" o:spid="_x0000_s1029" type="#_x0000_t202" style="position:absolute;margin-left:-1.6pt;margin-top:42.75pt;width:263.25pt;height:329.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" fillcolor="#c3cc5a [3209]" strokeweight=".5pt">
                      <v:textbox>
                        <w:txbxContent>
                          <w:p w14:paraId="4CC1D3C9" w14:textId="3DBC8CA8" w:rsidR="00AE14C8" w:rsidRDefault="00AE14C8" w:rsidP="0010144B">
                            <w:pPr>
                              <w:rPr>
                                <w:b/>
                                <w:bCs/>
                                <w:color w:val="E94E40" w:themeColor="accent1"/>
                                <w:sz w:val="36"/>
                                <w:szCs w:val="36"/>
                              </w:rPr>
                            </w:pPr>
                            <w:r w:rsidRPr="00AE14C8">
                              <w:rPr>
                                <w:b/>
                                <w:bCs/>
                                <w:color w:val="E94E40" w:themeColor="accent1"/>
                                <w:sz w:val="36"/>
                                <w:szCs w:val="36"/>
                              </w:rPr>
                              <w:t>University of Science and Arts Oklahoma</w:t>
                            </w:r>
                          </w:p>
                          <w:p w14:paraId="470D5D80" w14:textId="77777777" w:rsidR="00182359" w:rsidRPr="00182359" w:rsidRDefault="00182359" w:rsidP="0010144B">
                            <w:pPr>
                              <w:rPr>
                                <w:i/>
                                <w:iCs/>
                                <w:color w:val="CC5800" w:themeColor="accent5"/>
                                <w:sz w:val="24"/>
                                <w:szCs w:val="24"/>
                              </w:rPr>
                            </w:pPr>
                            <w:r w:rsidRPr="00182359">
                              <w:rPr>
                                <w:i/>
                                <w:iCs/>
                                <w:color w:val="CC5800" w:themeColor="accent5"/>
                                <w:sz w:val="24"/>
                                <w:szCs w:val="24"/>
                              </w:rPr>
                              <w:t>Neill-</w:t>
                            </w:r>
                            <w:proofErr w:type="spellStart"/>
                            <w:r w:rsidRPr="00182359">
                              <w:rPr>
                                <w:i/>
                                <w:iCs/>
                                <w:color w:val="CC5800" w:themeColor="accent5"/>
                                <w:sz w:val="24"/>
                                <w:szCs w:val="24"/>
                              </w:rPr>
                              <w:t>Wint</w:t>
                            </w:r>
                            <w:proofErr w:type="spellEnd"/>
                            <w:r w:rsidRPr="00182359">
                              <w:rPr>
                                <w:i/>
                                <w:iCs/>
                                <w:color w:val="CC5800" w:themeColor="accent5"/>
                                <w:sz w:val="24"/>
                                <w:szCs w:val="24"/>
                              </w:rPr>
                              <w:t xml:space="preserve"> Center for Neurodiversity</w:t>
                            </w:r>
                          </w:p>
                          <w:p w14:paraId="38D49B2B" w14:textId="77777777" w:rsidR="00182359" w:rsidRPr="00182359" w:rsidRDefault="00182359" w:rsidP="0010144B">
                            <w:pPr>
                              <w:jc w:val="both"/>
                            </w:pPr>
                            <w:r w:rsidRPr="00182359">
                              <w:t>The Neill-</w:t>
                            </w:r>
                            <w:proofErr w:type="spellStart"/>
                            <w:r w:rsidRPr="00182359">
                              <w:t>Wint</w:t>
                            </w:r>
                            <w:proofErr w:type="spellEnd"/>
                            <w:r w:rsidRPr="00182359">
                              <w:t xml:space="preserve"> Center for Neurodiversity will assist students with autism spectrum disorder (ASD) in the transition to college life and help ensure postsecondary success. The program focuses on a collaborative model that promotes the development of self-advocacy and independent living skills to encourage strong academic and social progress. Varying levels of academic, social and residential support will aid students in meeting their personal and professional goals.</w:t>
                            </w:r>
                          </w:p>
                          <w:p w14:paraId="4F5182A2" w14:textId="5DCCEA87" w:rsidR="00182359" w:rsidRPr="00182359" w:rsidRDefault="00182359" w:rsidP="0010144B">
                            <w:pPr>
                              <w:jc w:val="both"/>
                              <w:rPr>
                                <w:b/>
                                <w:bCs/>
                                <w:sz w:val="24"/>
                                <w:szCs w:val="24"/>
                              </w:rPr>
                            </w:pPr>
                            <w:r w:rsidRPr="00182359">
                              <w:t xml:space="preserve">Participating students must meet USAO’s general admissions standards </w:t>
                            </w:r>
                            <w:r w:rsidRPr="00182359">
                              <w:t>and</w:t>
                            </w:r>
                            <w:r w:rsidRPr="00182359">
                              <w:t xml:space="preserve"> apply to be part of the center. They must maintain full-time enrollment and will be paired with </w:t>
                            </w:r>
                            <w:r w:rsidRPr="00182359">
                              <w:t>specially trained</w:t>
                            </w:r>
                            <w:r w:rsidRPr="00182359">
                              <w:t xml:space="preserve"> faculty advisors as well as staff coaches available to help with prioritization, time management and academic monitoring</w:t>
                            </w:r>
                            <w:r w:rsidRPr="00182359">
                              <w:rPr>
                                <w:b/>
                                <w:bCs/>
                                <w:sz w:val="24"/>
                                <w:szCs w:val="24"/>
                              </w:rPr>
                              <w:t>.</w:t>
                            </w:r>
                          </w:p>
                          <w:p w14:paraId="056CDFCD" w14:textId="77777777" w:rsidR="00182359" w:rsidRPr="00182359" w:rsidRDefault="00182359">
                            <w:pPr>
                              <w:rPr>
                                <w:b/>
                                <w:bCs/>
                                <w:color w:val="E94E40" w:themeColor="accent1"/>
                                <w:sz w:val="24"/>
                                <w:szCs w:val="24"/>
                              </w:rPr>
                            </w:pPr>
                          </w:p>
                        </w:txbxContent>
                      </v:textbox>
                    </v:shape>
                  </w:pict>
                </mc:Fallback>
              </mc:AlternateContent>
            </w:r>
          </w:p>
        </w:tc>
      </w:tr>
      <w:tr w:rsidR="00847CB0" w14:paraId="06FA314C" w14:textId="77777777" w:rsidTr="00AA4EE5">
        <w:trPr>
          <w:trHeight w:val="5670"/>
        </w:trPr>
        <w:tc>
          <w:tcPr>
            <w:tcW w:w="5000" w:type="pct"/>
            <w:gridSpan w:val="3"/>
          </w:tcPr>
          <w:p w14:paraId="7296797C" w14:textId="64CF63C1" w:rsidR="00AE14C8" w:rsidRDefault="00AE14C8" w:rsidP="007C0018">
            <w:pPr>
              <w:pStyle w:val="NoSpacing"/>
              <w:spacing w:before="120"/>
              <w:rPr>
                <w:b/>
                <w:bCs/>
                <w:color w:val="E94E40" w:themeColor="accent1"/>
                <w:sz w:val="36"/>
                <w:szCs w:val="36"/>
              </w:rPr>
            </w:pPr>
          </w:p>
          <w:p w14:paraId="78A0F39A" w14:textId="77777777" w:rsidR="00AE14C8" w:rsidRDefault="00AE14C8" w:rsidP="007C0018">
            <w:pPr>
              <w:pStyle w:val="NoSpacing"/>
              <w:spacing w:before="120"/>
              <w:rPr>
                <w:b/>
                <w:bCs/>
                <w:color w:val="E94E40" w:themeColor="accent1"/>
                <w:sz w:val="36"/>
                <w:szCs w:val="36"/>
              </w:rPr>
            </w:pPr>
          </w:p>
          <w:p w14:paraId="364F7176" w14:textId="11BF72BA" w:rsidR="00847CB0" w:rsidRPr="00E76C0F" w:rsidRDefault="00E76C0F" w:rsidP="007C0018">
            <w:pPr>
              <w:pStyle w:val="NoSpacing"/>
              <w:spacing w:before="120"/>
              <w:rPr>
                <w:b/>
                <w:bCs/>
                <w:color w:val="E94E40" w:themeColor="accent1"/>
                <w:sz w:val="36"/>
                <w:szCs w:val="36"/>
              </w:rPr>
            </w:pPr>
            <w:r w:rsidRPr="00E76C0F">
              <w:rPr>
                <w:b/>
                <w:bCs/>
                <w:color w:val="E94E40" w:themeColor="accent1"/>
                <w:sz w:val="36"/>
                <w:szCs w:val="36"/>
              </w:rPr>
              <w:t>Texas Tech University</w:t>
            </w:r>
          </w:p>
          <w:p w14:paraId="2E52DDED" w14:textId="47D40478" w:rsidR="00E76C0F" w:rsidRDefault="00E76C0F" w:rsidP="007C0018">
            <w:pPr>
              <w:pStyle w:val="NoSpacing"/>
              <w:spacing w:before="120"/>
              <w:rPr>
                <w:i/>
                <w:iCs/>
                <w:color w:val="CC5800" w:themeColor="accent5"/>
              </w:rPr>
            </w:pPr>
            <w:r w:rsidRPr="00E76C0F">
              <w:rPr>
                <w:i/>
                <w:iCs/>
                <w:color w:val="CC5800" w:themeColor="accent5"/>
              </w:rPr>
              <w:t>CASE</w:t>
            </w:r>
            <w:r>
              <w:rPr>
                <w:i/>
                <w:iCs/>
                <w:color w:val="CC5800" w:themeColor="accent5"/>
              </w:rPr>
              <w:t xml:space="preserve"> – Connections for Academic Success and Employment</w:t>
            </w:r>
          </w:p>
          <w:p w14:paraId="0E2B50D3" w14:textId="3358DFB8" w:rsidR="00E76C0F" w:rsidRPr="00E76C0F" w:rsidRDefault="00E76C0F" w:rsidP="00E76C0F">
            <w:pPr>
              <w:pStyle w:val="NoSpacing"/>
              <w:spacing w:before="120"/>
              <w:jc w:val="both"/>
              <w:rPr>
                <w:sz w:val="22"/>
              </w:rPr>
            </w:pPr>
            <w:r w:rsidRPr="00E76C0F">
              <w:rPr>
                <w:sz w:val="22"/>
              </w:rPr>
              <w:t>The CASE program offers an innovative college support program for students, diagnosed with Autism and other developmental disabilities pursuing an academic degree at Texas Tech University or South Plains College in West Texas. With the support of the Burkhart Center for Autism Education and Research, the CASE program provides research-based, customized supports for students to facilitate their successful transition to college and the entrance into competitive employment after graduation.</w:t>
            </w:r>
          </w:p>
          <w:p w14:paraId="205067AF" w14:textId="77777777" w:rsidR="00E76C0F" w:rsidRPr="00E76C0F" w:rsidRDefault="00E76C0F" w:rsidP="00E76C0F">
            <w:pPr>
              <w:pStyle w:val="NoSpacing"/>
              <w:spacing w:before="120"/>
              <w:jc w:val="both"/>
              <w:rPr>
                <w:sz w:val="22"/>
              </w:rPr>
            </w:pPr>
            <w:r w:rsidRPr="00E76C0F">
              <w:rPr>
                <w:sz w:val="22"/>
              </w:rPr>
              <w:t xml:space="preserve">Faculty and staff of the CASE program use the Wraparound Planning Process and the </w:t>
            </w:r>
            <w:proofErr w:type="spellStart"/>
            <w:r w:rsidRPr="00E76C0F">
              <w:rPr>
                <w:sz w:val="22"/>
              </w:rPr>
              <w:t>Birkman</w:t>
            </w:r>
            <w:proofErr w:type="spellEnd"/>
            <w:r w:rsidRPr="00E76C0F">
              <w:rPr>
                <w:sz w:val="22"/>
              </w:rPr>
              <w:t xml:space="preserve"> Method Assessment to build an individualized support network, which pairs each student with a Learning Specialist who provides mentoring and navigational support. This relationship empowers students to problem solve their concerns more effectively and efficiently with professional support.</w:t>
            </w:r>
          </w:p>
          <w:p w14:paraId="6A29870F" w14:textId="77777777" w:rsidR="00E76C0F" w:rsidRPr="00E76C0F" w:rsidRDefault="00E76C0F" w:rsidP="00E76C0F">
            <w:pPr>
              <w:pStyle w:val="NoSpacing"/>
              <w:spacing w:before="120"/>
              <w:jc w:val="both"/>
              <w:rPr>
                <w:sz w:val="22"/>
              </w:rPr>
            </w:pPr>
            <w:r w:rsidRPr="00E76C0F">
              <w:rPr>
                <w:sz w:val="22"/>
              </w:rPr>
              <w:t>Each student in CASE works with a Learning Specialist who assists and guides the student through his or her academic career. Learning Specialists create personalized plans to identify each student's needs and build skills for independent living, social connections, and employment.</w:t>
            </w:r>
          </w:p>
          <w:p w14:paraId="61153E0C" w14:textId="74CF6A91" w:rsidR="00E76C0F" w:rsidRPr="00E76C0F" w:rsidRDefault="00E76C0F" w:rsidP="00E76C0F">
            <w:pPr>
              <w:pStyle w:val="NoSpacing"/>
              <w:spacing w:before="120"/>
              <w:jc w:val="both"/>
            </w:pPr>
            <w:r w:rsidRPr="00E76C0F">
              <w:rPr>
                <w:sz w:val="22"/>
              </w:rPr>
              <w:t>The CASE program is for college students with autism or other developmental disabilities who have been accepted to Texas Tech University or South Plains College. Our faculty and staff review every application individually and will contact students with completed applications for a personal interview.</w:t>
            </w:r>
          </w:p>
        </w:tc>
      </w:tr>
    </w:tbl>
    <w:p w14:paraId="596BB193" w14:textId="77777777" w:rsidR="002C77BE" w:rsidRDefault="002C77BE" w:rsidP="006563D7">
      <w:pPr>
        <w:pStyle w:val="NoSpacing"/>
        <w:rPr>
          <w:b/>
          <w:bCs/>
          <w:color w:val="E94E40" w:themeColor="accent1"/>
          <w:sz w:val="36"/>
          <w:szCs w:val="36"/>
        </w:rPr>
      </w:pPr>
    </w:p>
    <w:p w14:paraId="6CD29621" w14:textId="77777777" w:rsidR="002C77BE" w:rsidRDefault="002C77BE" w:rsidP="006563D7">
      <w:pPr>
        <w:pStyle w:val="NoSpacing"/>
        <w:rPr>
          <w:b/>
          <w:bCs/>
          <w:color w:val="E94E40" w:themeColor="accent1"/>
          <w:sz w:val="36"/>
          <w:szCs w:val="36"/>
        </w:rPr>
      </w:pPr>
    </w:p>
    <w:p w14:paraId="6CC08EF5" w14:textId="77777777" w:rsidR="002C77BE" w:rsidRDefault="002C77BE" w:rsidP="006563D7">
      <w:pPr>
        <w:pStyle w:val="NoSpacing"/>
        <w:rPr>
          <w:b/>
          <w:bCs/>
          <w:color w:val="E94E40" w:themeColor="accent1"/>
          <w:sz w:val="36"/>
          <w:szCs w:val="36"/>
        </w:rPr>
      </w:pPr>
    </w:p>
    <w:p w14:paraId="014FDA73" w14:textId="77777777" w:rsidR="00101C7E" w:rsidRDefault="00101C7E" w:rsidP="006563D7">
      <w:pPr>
        <w:pStyle w:val="NoSpacing"/>
        <w:rPr>
          <w:b/>
          <w:bCs/>
          <w:color w:val="E94E40" w:themeColor="accent1"/>
          <w:sz w:val="36"/>
          <w:szCs w:val="36"/>
        </w:rPr>
      </w:pPr>
    </w:p>
    <w:p w14:paraId="7B500CBF" w14:textId="017F0783" w:rsidR="00C16D62" w:rsidRPr="00C16D62" w:rsidRDefault="00C16D62" w:rsidP="006563D7">
      <w:pPr>
        <w:pStyle w:val="NoSpacing"/>
        <w:rPr>
          <w:b/>
          <w:bCs/>
          <w:color w:val="E94E40" w:themeColor="accent1"/>
          <w:sz w:val="36"/>
          <w:szCs w:val="36"/>
        </w:rPr>
      </w:pPr>
      <w:r w:rsidRPr="00C16D62">
        <w:rPr>
          <w:b/>
          <w:bCs/>
          <w:color w:val="E94E40" w:themeColor="accent1"/>
          <w:sz w:val="36"/>
          <w:szCs w:val="36"/>
        </w:rPr>
        <w:t>Mercyhurst University</w:t>
      </w:r>
    </w:p>
    <w:p w14:paraId="77EA3201" w14:textId="34F999C0" w:rsidR="00C16D62" w:rsidRDefault="00C16D62" w:rsidP="006563D7">
      <w:pPr>
        <w:pStyle w:val="NoSpacing"/>
        <w:rPr>
          <w:szCs w:val="24"/>
        </w:rPr>
      </w:pPr>
    </w:p>
    <w:p w14:paraId="04F82C2B" w14:textId="2C572740" w:rsidR="00C16D62" w:rsidRPr="00C16D62" w:rsidRDefault="00C16D62" w:rsidP="006563D7">
      <w:pPr>
        <w:pStyle w:val="NoSpacing"/>
        <w:rPr>
          <w:i/>
          <w:iCs/>
          <w:color w:val="CC5800" w:themeColor="accent5"/>
          <w:szCs w:val="24"/>
        </w:rPr>
      </w:pPr>
      <w:r w:rsidRPr="00C16D62">
        <w:rPr>
          <w:i/>
          <w:iCs/>
          <w:color w:val="CC5800" w:themeColor="accent5"/>
          <w:szCs w:val="24"/>
        </w:rPr>
        <w:t>AIM</w:t>
      </w:r>
      <w:r>
        <w:rPr>
          <w:i/>
          <w:iCs/>
          <w:color w:val="CC5800" w:themeColor="accent5"/>
          <w:szCs w:val="24"/>
        </w:rPr>
        <w:t xml:space="preserve"> </w:t>
      </w:r>
    </w:p>
    <w:p w14:paraId="045B2F93" w14:textId="20BF41C9" w:rsidR="00C16D62" w:rsidRDefault="00C16D62" w:rsidP="006563D7">
      <w:pPr>
        <w:pStyle w:val="NoSpacing"/>
        <w:rPr>
          <w:szCs w:val="24"/>
        </w:rPr>
      </w:pPr>
    </w:p>
    <w:p w14:paraId="24F41E6E" w14:textId="256A8C10" w:rsidR="00310CBF" w:rsidRDefault="00C16D62" w:rsidP="006563D7">
      <w:pPr>
        <w:pStyle w:val="NoSpacing"/>
        <w:rPr>
          <w:sz w:val="10"/>
        </w:rPr>
      </w:pPr>
      <w:r w:rsidRPr="00C16D62">
        <w:rPr>
          <w:szCs w:val="24"/>
        </w:rPr>
        <w:t>The mission of the Autism Initiative at Mercyhurst (AIM) is to facilitate and support the successful adjustment and progression of college students on the autism spectrum in all domains of college life, thereby broadening their vocational opportunities, and enhancing social and community engagement. The AIM program strives to accentuate each student’s abilities within the academic, social, emotional, and independent living domains, while building new skills within the domains where the student may be deficient</w:t>
      </w:r>
      <w:r w:rsidRPr="00C16D62">
        <w:rPr>
          <w:sz w:val="10"/>
        </w:rPr>
        <w:t>.   </w:t>
      </w:r>
    </w:p>
    <w:p w14:paraId="33D3C5B7" w14:textId="2F1858BF" w:rsidR="00C16D62" w:rsidRDefault="00C16D62" w:rsidP="006563D7">
      <w:pPr>
        <w:pStyle w:val="NoSpacing"/>
        <w:rPr>
          <w:sz w:val="10"/>
        </w:rPr>
      </w:pPr>
    </w:p>
    <w:p w14:paraId="743D5FD8" w14:textId="02A4BE1C" w:rsidR="00C16D62" w:rsidRPr="00C16D62" w:rsidRDefault="005E5CF9" w:rsidP="006563D7">
      <w:pPr>
        <w:pStyle w:val="NoSpacing"/>
        <w:rPr>
          <w:b/>
          <w:bCs/>
          <w:color w:val="E94E40" w:themeColor="accent1"/>
          <w:sz w:val="36"/>
          <w:szCs w:val="36"/>
        </w:rPr>
      </w:pPr>
      <w:r>
        <w:rPr>
          <w:b/>
          <w:bCs/>
          <w:noProof/>
          <w:color w:val="E94E40" w:themeColor="accent1"/>
          <w:sz w:val="36"/>
          <w:szCs w:val="36"/>
        </w:rPr>
        <mc:AlternateContent>
          <mc:Choice Requires="wps">
            <w:drawing>
              <wp:anchor distT="0" distB="0" distL="114300" distR="114300" simplePos="0" relativeHeight="251665408" behindDoc="1" locked="0" layoutInCell="1" allowOverlap="1" wp14:anchorId="5EE6346A" wp14:editId="7F22D98B">
                <wp:simplePos x="0" y="0"/>
                <wp:positionH relativeFrom="column">
                  <wp:posOffset>3924300</wp:posOffset>
                </wp:positionH>
                <wp:positionV relativeFrom="paragraph">
                  <wp:posOffset>3630930</wp:posOffset>
                </wp:positionV>
                <wp:extent cx="2943225" cy="3314700"/>
                <wp:effectExtent l="0" t="0" r="28575" b="19050"/>
                <wp:wrapTight wrapText="bothSides">
                  <wp:wrapPolygon edited="0">
                    <wp:start x="0" y="0"/>
                    <wp:lineTo x="0" y="21600"/>
                    <wp:lineTo x="21670" y="21600"/>
                    <wp:lineTo x="21670" y="0"/>
                    <wp:lineTo x="0" y="0"/>
                  </wp:wrapPolygon>
                </wp:wrapTight>
                <wp:docPr id="7" name="Text Box 7"/>
                <wp:cNvGraphicFramePr/>
                <a:graphic xmlns:a="http://schemas.openxmlformats.org/drawingml/2006/main">
                  <a:graphicData uri="http://schemas.microsoft.com/office/word/2010/wordprocessingShape">
                    <wps:wsp>
                      <wps:cNvSpPr txBox="1"/>
                      <wps:spPr>
                        <a:xfrm>
                          <a:off x="0" y="0"/>
                          <a:ext cx="2943225" cy="3314700"/>
                        </a:xfrm>
                        <a:prstGeom prst="rect">
                          <a:avLst/>
                        </a:prstGeom>
                        <a:solidFill>
                          <a:schemeClr val="lt1"/>
                        </a:solidFill>
                        <a:ln w="6350">
                          <a:solidFill>
                            <a:prstClr val="black"/>
                          </a:solidFill>
                        </a:ln>
                      </wps:spPr>
                      <wps:txbx>
                        <w:txbxContent>
                          <w:p w14:paraId="3821E2BF" w14:textId="06CB5206" w:rsidR="00C90DF9" w:rsidRPr="000F6611" w:rsidRDefault="00C90DF9" w:rsidP="00B7728C">
                            <w:pPr>
                              <w:jc w:val="center"/>
                              <w:rPr>
                                <w:rFonts w:ascii="KG Always A Good Time" w:hAnsi="KG Always A Good Time"/>
                                <w:color w:val="9EA834" w:themeColor="accent6" w:themeShade="BF"/>
                                <w:sz w:val="32"/>
                                <w:szCs w:val="32"/>
                              </w:rPr>
                            </w:pPr>
                            <w:r w:rsidRPr="000F6611">
                              <w:rPr>
                                <w:rFonts w:ascii="KG Always A Good Time" w:hAnsi="KG Always A Good Time"/>
                                <w:color w:val="9EA834" w:themeColor="accent6" w:themeShade="BF"/>
                                <w:sz w:val="32"/>
                                <w:szCs w:val="32"/>
                              </w:rPr>
                              <w:t>The Future is Bright</w:t>
                            </w:r>
                          </w:p>
                          <w:p w14:paraId="41EFF6CC" w14:textId="099C8531" w:rsidR="00BC10BB" w:rsidRPr="000F6611" w:rsidRDefault="00BC10BB" w:rsidP="00BF550A">
                            <w:pPr>
                              <w:spacing w:line="276" w:lineRule="auto"/>
                              <w:jc w:val="both"/>
                              <w:rPr>
                                <w:rFonts w:ascii="Georgia" w:hAnsi="Georgia" w:cs="Adobe Devanagari"/>
                                <w:i/>
                                <w:iCs/>
                                <w:sz w:val="20"/>
                                <w:szCs w:val="20"/>
                              </w:rPr>
                            </w:pPr>
                            <w:r w:rsidRPr="000F6611">
                              <w:rPr>
                                <w:rFonts w:ascii="Georgia" w:hAnsi="Georgia" w:cs="Adobe Devanagari"/>
                                <w:i/>
                                <w:iCs/>
                                <w:sz w:val="20"/>
                                <w:szCs w:val="20"/>
                              </w:rPr>
                              <w:t xml:space="preserve">This information </w:t>
                            </w:r>
                            <w:r w:rsidR="0090587B" w:rsidRPr="000F6611">
                              <w:rPr>
                                <w:rFonts w:ascii="Georgia" w:hAnsi="Georgia" w:cs="Adobe Devanagari"/>
                                <w:i/>
                                <w:iCs/>
                                <w:sz w:val="20"/>
                                <w:szCs w:val="20"/>
                              </w:rPr>
                              <w:t xml:space="preserve">was </w:t>
                            </w:r>
                            <w:r w:rsidR="00C90DF9" w:rsidRPr="000F6611">
                              <w:rPr>
                                <w:rFonts w:ascii="Georgia" w:hAnsi="Georgia" w:cs="Adobe Devanagari"/>
                                <w:i/>
                                <w:iCs/>
                                <w:sz w:val="20"/>
                                <w:szCs w:val="20"/>
                              </w:rPr>
                              <w:t>gathered</w:t>
                            </w:r>
                            <w:r w:rsidR="0090587B" w:rsidRPr="000F6611">
                              <w:rPr>
                                <w:rFonts w:ascii="Georgia" w:hAnsi="Georgia" w:cs="Adobe Devanagari"/>
                                <w:i/>
                                <w:iCs/>
                                <w:sz w:val="20"/>
                                <w:szCs w:val="20"/>
                              </w:rPr>
                              <w:t xml:space="preserve"> by Ann Carroll</w:t>
                            </w:r>
                            <w:r w:rsidR="00C90DF9" w:rsidRPr="000F6611">
                              <w:rPr>
                                <w:rFonts w:ascii="Georgia" w:hAnsi="Georgia" w:cs="Adobe Devanagari"/>
                                <w:i/>
                                <w:iCs/>
                                <w:sz w:val="20"/>
                                <w:szCs w:val="20"/>
                              </w:rPr>
                              <w:t xml:space="preserve"> for the purpose of bringing hope to families </w:t>
                            </w:r>
                            <w:r w:rsidR="00065ABB">
                              <w:rPr>
                                <w:rFonts w:ascii="Georgia" w:hAnsi="Georgia" w:cs="Adobe Devanagari"/>
                                <w:i/>
                                <w:iCs/>
                                <w:sz w:val="20"/>
                                <w:szCs w:val="20"/>
                              </w:rPr>
                              <w:t>who have</w:t>
                            </w:r>
                            <w:r w:rsidR="00C90DF9" w:rsidRPr="000F6611">
                              <w:rPr>
                                <w:rFonts w:ascii="Georgia" w:hAnsi="Georgia" w:cs="Adobe Devanagari"/>
                                <w:i/>
                                <w:iCs/>
                                <w:sz w:val="20"/>
                                <w:szCs w:val="20"/>
                              </w:rPr>
                              <w:t xml:space="preserve"> children with </w:t>
                            </w:r>
                            <w:r w:rsidR="00646D5A" w:rsidRPr="000F6611">
                              <w:rPr>
                                <w:rFonts w:ascii="Georgia" w:hAnsi="Georgia" w:cs="Adobe Devanagari"/>
                                <w:i/>
                                <w:iCs/>
                                <w:sz w:val="20"/>
                                <w:szCs w:val="20"/>
                              </w:rPr>
                              <w:t>d</w:t>
                            </w:r>
                            <w:r w:rsidR="00C90DF9" w:rsidRPr="000F6611">
                              <w:rPr>
                                <w:rFonts w:ascii="Georgia" w:hAnsi="Georgia" w:cs="Adobe Devanagari"/>
                                <w:i/>
                                <w:iCs/>
                                <w:sz w:val="20"/>
                                <w:szCs w:val="20"/>
                              </w:rPr>
                              <w:t xml:space="preserve">isabilities. </w:t>
                            </w:r>
                            <w:r w:rsidR="0090587B" w:rsidRPr="000F6611">
                              <w:rPr>
                                <w:rFonts w:ascii="Georgia" w:hAnsi="Georgia" w:cs="Adobe Devanagari"/>
                                <w:i/>
                                <w:iCs/>
                                <w:sz w:val="20"/>
                                <w:szCs w:val="20"/>
                              </w:rPr>
                              <w:t>She is a parent of three and an active volunteer in the CUSD School District</w:t>
                            </w:r>
                            <w:r w:rsidR="00375062" w:rsidRPr="000F6611">
                              <w:rPr>
                                <w:rFonts w:ascii="Georgia" w:hAnsi="Georgia" w:cs="Adobe Devanagari"/>
                                <w:i/>
                                <w:iCs/>
                                <w:sz w:val="20"/>
                                <w:szCs w:val="20"/>
                              </w:rPr>
                              <w:t xml:space="preserve"> and the Community Advisory Committee. </w:t>
                            </w:r>
                            <w:r w:rsidR="0090587B" w:rsidRPr="000F6611">
                              <w:rPr>
                                <w:rFonts w:ascii="Georgia" w:hAnsi="Georgia" w:cs="Adobe Devanagari"/>
                                <w:i/>
                                <w:iCs/>
                                <w:sz w:val="20"/>
                                <w:szCs w:val="20"/>
                              </w:rPr>
                              <w:t xml:space="preserve"> For more information you may contact her at </w:t>
                            </w:r>
                            <w:hyperlink r:id="rId29" w:history="1">
                              <w:r w:rsidR="0090587B" w:rsidRPr="000F6611">
                                <w:rPr>
                                  <w:rStyle w:val="Hyperlink"/>
                                  <w:rFonts w:ascii="Georgia" w:hAnsi="Georgia" w:cs="Adobe Devanagari"/>
                                  <w:i/>
                                  <w:iCs/>
                                  <w:sz w:val="20"/>
                                  <w:szCs w:val="20"/>
                                </w:rPr>
                                <w:t>anncarroll65@cox.net</w:t>
                              </w:r>
                            </w:hyperlink>
                            <w:r w:rsidR="005E5CF9">
                              <w:rPr>
                                <w:rFonts w:ascii="Georgia" w:hAnsi="Georgia" w:cs="Adobe Devanagari"/>
                                <w:i/>
                                <w:iCs/>
                                <w:sz w:val="20"/>
                                <w:szCs w:val="20"/>
                              </w:rPr>
                              <w:t xml:space="preserve"> or follow her </w:t>
                            </w:r>
                            <w:r w:rsidR="005E5CF9">
                              <w:rPr>
                                <w:rFonts w:ascii="Georgia" w:hAnsi="Georgia" w:cs="Adobe Devanagari"/>
                                <w:i/>
                                <w:iCs/>
                                <w:noProof/>
                                <w:sz w:val="20"/>
                                <w:szCs w:val="20"/>
                              </w:rPr>
                              <w:t xml:space="preserve">on Instagram </w:t>
                            </w:r>
                            <w:r w:rsidR="005E5CF9">
                              <w:rPr>
                                <w:rFonts w:ascii="Georgia" w:hAnsi="Georgia" w:cs="Adobe Devanagari"/>
                                <w:i/>
                                <w:iCs/>
                                <w:sz w:val="20"/>
                                <w:szCs w:val="20"/>
                              </w:rPr>
                              <w:t>@the.futureisbright</w:t>
                            </w:r>
                            <w:r w:rsidR="00BF550A">
                              <w:rPr>
                                <w:rFonts w:ascii="Georgia" w:hAnsi="Georgia" w:cs="Adobe Devanagari"/>
                                <w:i/>
                                <w:iCs/>
                                <w:noProof/>
                                <w:sz w:val="20"/>
                                <w:szCs w:val="20"/>
                              </w:rPr>
                              <w:t xml:space="preserve"> </w:t>
                            </w:r>
                          </w:p>
                          <w:p w14:paraId="649247B0" w14:textId="31B94434" w:rsidR="00B50B42" w:rsidRDefault="00E175EC" w:rsidP="00B50B42">
                            <w:pPr>
                              <w:jc w:val="center"/>
                            </w:pPr>
                            <w:r>
                              <w:rPr>
                                <w:noProof/>
                              </w:rPr>
                              <w:drawing>
                                <wp:inline distT="0" distB="0" distL="0" distR="0" wp14:anchorId="5EC3975D" wp14:editId="51878AC7">
                                  <wp:extent cx="891607" cy="1188720"/>
                                  <wp:effectExtent l="0" t="0" r="3810" b="0"/>
                                  <wp:docPr id="14" name="Picture 14" descr="A group of people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nn and Anderson .jpg"/>
                                          <pic:cNvPicPr/>
                                        </pic:nvPicPr>
                                        <pic:blipFill>
                                          <a:blip r:embed="rId30"/>
                                          <a:stretch>
                                            <a:fillRect/>
                                          </a:stretch>
                                        </pic:blipFill>
                                        <pic:spPr>
                                          <a:xfrm>
                                            <a:off x="0" y="0"/>
                                            <a:ext cx="891607" cy="118872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E6346A" id="Text Box 7" o:spid="_x0000_s1030" type="#_x0000_t202" style="position:absolute;margin-left:309pt;margin-top:285.9pt;width:231.75pt;height:261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" fillcolor="white [3201]" strokeweight=".5pt">
                <v:textbox>
                  <w:txbxContent>
                    <w:p w14:paraId="3821E2BF" w14:textId="06CB5206" w:rsidR="00C90DF9" w:rsidRPr="000F6611" w:rsidRDefault="00C90DF9" w:rsidP="00B7728C">
                      <w:pPr>
                        <w:jc w:val="center"/>
                        <w:rPr>
                          <w:rFonts w:ascii="KG Always A Good Time" w:hAnsi="KG Always A Good Time"/>
                          <w:color w:val="9EA834" w:themeColor="accent6" w:themeShade="BF"/>
                          <w:sz w:val="32"/>
                          <w:szCs w:val="32"/>
                        </w:rPr>
                      </w:pPr>
                      <w:r w:rsidRPr="000F6611">
                        <w:rPr>
                          <w:rFonts w:ascii="KG Always A Good Time" w:hAnsi="KG Always A Good Time"/>
                          <w:color w:val="9EA834" w:themeColor="accent6" w:themeShade="BF"/>
                          <w:sz w:val="32"/>
                          <w:szCs w:val="32"/>
                        </w:rPr>
                        <w:t>The Future is Bright</w:t>
                      </w:r>
                    </w:p>
                    <w:p w14:paraId="41EFF6CC" w14:textId="099C8531" w:rsidR="00BC10BB" w:rsidRPr="000F6611" w:rsidRDefault="00BC10BB" w:rsidP="00BF550A">
                      <w:pPr>
                        <w:spacing w:line="276" w:lineRule="auto"/>
                        <w:jc w:val="both"/>
                        <w:rPr>
                          <w:rFonts w:ascii="Georgia" w:hAnsi="Georgia" w:cs="Adobe Devanagari"/>
                          <w:i/>
                          <w:iCs/>
                          <w:sz w:val="20"/>
                          <w:szCs w:val="20"/>
                        </w:rPr>
                      </w:pPr>
                      <w:r w:rsidRPr="000F6611">
                        <w:rPr>
                          <w:rFonts w:ascii="Georgia" w:hAnsi="Georgia" w:cs="Adobe Devanagari"/>
                          <w:i/>
                          <w:iCs/>
                          <w:sz w:val="20"/>
                          <w:szCs w:val="20"/>
                        </w:rPr>
                        <w:t xml:space="preserve">This information </w:t>
                      </w:r>
                      <w:r w:rsidR="0090587B" w:rsidRPr="000F6611">
                        <w:rPr>
                          <w:rFonts w:ascii="Georgia" w:hAnsi="Georgia" w:cs="Adobe Devanagari"/>
                          <w:i/>
                          <w:iCs/>
                          <w:sz w:val="20"/>
                          <w:szCs w:val="20"/>
                        </w:rPr>
                        <w:t xml:space="preserve">was </w:t>
                      </w:r>
                      <w:r w:rsidR="00C90DF9" w:rsidRPr="000F6611">
                        <w:rPr>
                          <w:rFonts w:ascii="Georgia" w:hAnsi="Georgia" w:cs="Adobe Devanagari"/>
                          <w:i/>
                          <w:iCs/>
                          <w:sz w:val="20"/>
                          <w:szCs w:val="20"/>
                        </w:rPr>
                        <w:t>gathered</w:t>
                      </w:r>
                      <w:r w:rsidR="0090587B" w:rsidRPr="000F6611">
                        <w:rPr>
                          <w:rFonts w:ascii="Georgia" w:hAnsi="Georgia" w:cs="Adobe Devanagari"/>
                          <w:i/>
                          <w:iCs/>
                          <w:sz w:val="20"/>
                          <w:szCs w:val="20"/>
                        </w:rPr>
                        <w:t xml:space="preserve"> by Ann Carroll</w:t>
                      </w:r>
                      <w:r w:rsidR="00C90DF9" w:rsidRPr="000F6611">
                        <w:rPr>
                          <w:rFonts w:ascii="Georgia" w:hAnsi="Georgia" w:cs="Adobe Devanagari"/>
                          <w:i/>
                          <w:iCs/>
                          <w:sz w:val="20"/>
                          <w:szCs w:val="20"/>
                        </w:rPr>
                        <w:t xml:space="preserve"> for the purpose of bringing hope to families </w:t>
                      </w:r>
                      <w:r w:rsidR="00065ABB">
                        <w:rPr>
                          <w:rFonts w:ascii="Georgia" w:hAnsi="Georgia" w:cs="Adobe Devanagari"/>
                          <w:i/>
                          <w:iCs/>
                          <w:sz w:val="20"/>
                          <w:szCs w:val="20"/>
                        </w:rPr>
                        <w:t>who have</w:t>
                      </w:r>
                      <w:r w:rsidR="00C90DF9" w:rsidRPr="000F6611">
                        <w:rPr>
                          <w:rFonts w:ascii="Georgia" w:hAnsi="Georgia" w:cs="Adobe Devanagari"/>
                          <w:i/>
                          <w:iCs/>
                          <w:sz w:val="20"/>
                          <w:szCs w:val="20"/>
                        </w:rPr>
                        <w:t xml:space="preserve"> children with </w:t>
                      </w:r>
                      <w:r w:rsidR="00646D5A" w:rsidRPr="000F6611">
                        <w:rPr>
                          <w:rFonts w:ascii="Georgia" w:hAnsi="Georgia" w:cs="Adobe Devanagari"/>
                          <w:i/>
                          <w:iCs/>
                          <w:sz w:val="20"/>
                          <w:szCs w:val="20"/>
                        </w:rPr>
                        <w:t>d</w:t>
                      </w:r>
                      <w:r w:rsidR="00C90DF9" w:rsidRPr="000F6611">
                        <w:rPr>
                          <w:rFonts w:ascii="Georgia" w:hAnsi="Georgia" w:cs="Adobe Devanagari"/>
                          <w:i/>
                          <w:iCs/>
                          <w:sz w:val="20"/>
                          <w:szCs w:val="20"/>
                        </w:rPr>
                        <w:t xml:space="preserve">isabilities. </w:t>
                      </w:r>
                      <w:r w:rsidR="0090587B" w:rsidRPr="000F6611">
                        <w:rPr>
                          <w:rFonts w:ascii="Georgia" w:hAnsi="Georgia" w:cs="Adobe Devanagari"/>
                          <w:i/>
                          <w:iCs/>
                          <w:sz w:val="20"/>
                          <w:szCs w:val="20"/>
                        </w:rPr>
                        <w:t>She is a parent of three and an active volunteer in the CUSD School District</w:t>
                      </w:r>
                      <w:r w:rsidR="00375062" w:rsidRPr="000F6611">
                        <w:rPr>
                          <w:rFonts w:ascii="Georgia" w:hAnsi="Georgia" w:cs="Adobe Devanagari"/>
                          <w:i/>
                          <w:iCs/>
                          <w:sz w:val="20"/>
                          <w:szCs w:val="20"/>
                        </w:rPr>
                        <w:t xml:space="preserve"> and the Community Advisory Committee. </w:t>
                      </w:r>
                      <w:r w:rsidR="0090587B" w:rsidRPr="000F6611">
                        <w:rPr>
                          <w:rFonts w:ascii="Georgia" w:hAnsi="Georgia" w:cs="Adobe Devanagari"/>
                          <w:i/>
                          <w:iCs/>
                          <w:sz w:val="20"/>
                          <w:szCs w:val="20"/>
                        </w:rPr>
                        <w:t xml:space="preserve"> For more information you may contact her at </w:t>
                      </w:r>
                      <w:hyperlink r:id="rId31" w:history="1">
                        <w:r w:rsidR="0090587B" w:rsidRPr="000F6611">
                          <w:rPr>
                            <w:rStyle w:val="Hyperlink"/>
                            <w:rFonts w:ascii="Georgia" w:hAnsi="Georgia" w:cs="Adobe Devanagari"/>
                            <w:i/>
                            <w:iCs/>
                            <w:sz w:val="20"/>
                            <w:szCs w:val="20"/>
                          </w:rPr>
                          <w:t>anncarroll65@cox.net</w:t>
                        </w:r>
                      </w:hyperlink>
                      <w:r w:rsidR="005E5CF9">
                        <w:rPr>
                          <w:rFonts w:ascii="Georgia" w:hAnsi="Georgia" w:cs="Adobe Devanagari"/>
                          <w:i/>
                          <w:iCs/>
                          <w:sz w:val="20"/>
                          <w:szCs w:val="20"/>
                        </w:rPr>
                        <w:t xml:space="preserve"> or follow her </w:t>
                      </w:r>
                      <w:r w:rsidR="005E5CF9">
                        <w:rPr>
                          <w:rFonts w:ascii="Georgia" w:hAnsi="Georgia" w:cs="Adobe Devanagari"/>
                          <w:i/>
                          <w:iCs/>
                          <w:noProof/>
                          <w:sz w:val="20"/>
                          <w:szCs w:val="20"/>
                        </w:rPr>
                        <w:t xml:space="preserve">on Instagram </w:t>
                      </w:r>
                      <w:r w:rsidR="005E5CF9">
                        <w:rPr>
                          <w:rFonts w:ascii="Georgia" w:hAnsi="Georgia" w:cs="Adobe Devanagari"/>
                          <w:i/>
                          <w:iCs/>
                          <w:sz w:val="20"/>
                          <w:szCs w:val="20"/>
                        </w:rPr>
                        <w:t>@the.futureisbright</w:t>
                      </w:r>
                      <w:r w:rsidR="00BF550A">
                        <w:rPr>
                          <w:rFonts w:ascii="Georgia" w:hAnsi="Georgia" w:cs="Adobe Devanagari"/>
                          <w:i/>
                          <w:iCs/>
                          <w:noProof/>
                          <w:sz w:val="20"/>
                          <w:szCs w:val="20"/>
                        </w:rPr>
                        <w:t xml:space="preserve"> </w:t>
                      </w:r>
                    </w:p>
                    <w:p w14:paraId="649247B0" w14:textId="31B94434" w:rsidR="00B50B42" w:rsidRDefault="00E175EC" w:rsidP="00B50B42">
                      <w:pPr>
                        <w:jc w:val="center"/>
                      </w:pPr>
                      <w:r>
                        <w:rPr>
                          <w:noProof/>
                        </w:rPr>
                        <w:drawing>
                          <wp:inline distT="0" distB="0" distL="0" distR="0" wp14:anchorId="5EC3975D" wp14:editId="51878AC7">
                            <wp:extent cx="891607" cy="1188720"/>
                            <wp:effectExtent l="0" t="0" r="3810" b="0"/>
                            <wp:docPr id="14" name="Picture 14" descr="A group of people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nn and Anderson .jpg"/>
                                    <pic:cNvPicPr/>
                                  </pic:nvPicPr>
                                  <pic:blipFill>
                                    <a:blip r:embed="rId32"/>
                                    <a:stretch>
                                      <a:fillRect/>
                                    </a:stretch>
                                  </pic:blipFill>
                                  <pic:spPr>
                                    <a:xfrm>
                                      <a:off x="0" y="0"/>
                                      <a:ext cx="891607" cy="1188720"/>
                                    </a:xfrm>
                                    <a:prstGeom prst="rect">
                                      <a:avLst/>
                                    </a:prstGeom>
                                  </pic:spPr>
                                </pic:pic>
                              </a:graphicData>
                            </a:graphic>
                          </wp:inline>
                        </w:drawing>
                      </w:r>
                    </w:p>
                  </w:txbxContent>
                </v:textbox>
                <w10:wrap type="tight"/>
              </v:shape>
            </w:pict>
          </mc:Fallback>
        </mc:AlternateContent>
      </w:r>
      <w:r w:rsidR="00101C7E">
        <w:rPr>
          <w:noProof/>
          <w:sz w:val="10"/>
        </w:rPr>
        <mc:AlternateContent>
          <mc:Choice Requires="wps">
            <w:drawing>
              <wp:anchor distT="0" distB="0" distL="114300" distR="114300" simplePos="0" relativeHeight="251666432" behindDoc="0" locked="0" layoutInCell="1" allowOverlap="1" wp14:anchorId="57C6F59E" wp14:editId="7F0B7D2C">
                <wp:simplePos x="0" y="0"/>
                <wp:positionH relativeFrom="column">
                  <wp:posOffset>3705225</wp:posOffset>
                </wp:positionH>
                <wp:positionV relativeFrom="paragraph">
                  <wp:posOffset>186055</wp:posOffset>
                </wp:positionV>
                <wp:extent cx="3400425" cy="3190875"/>
                <wp:effectExtent l="0" t="0" r="28575" b="28575"/>
                <wp:wrapNone/>
                <wp:docPr id="15" name="Text Box 15"/>
                <wp:cNvGraphicFramePr/>
                <a:graphic xmlns:a="http://schemas.openxmlformats.org/drawingml/2006/main">
                  <a:graphicData uri="http://schemas.microsoft.com/office/word/2010/wordprocessingShape">
                    <wps:wsp>
                      <wps:cNvSpPr txBox="1"/>
                      <wps:spPr>
                        <a:xfrm>
                          <a:off x="0" y="0"/>
                          <a:ext cx="3400425" cy="3190875"/>
                        </a:xfrm>
                        <a:prstGeom prst="rect">
                          <a:avLst/>
                        </a:prstGeom>
                        <a:solidFill>
                          <a:schemeClr val="accent6">
                            <a:lumMod val="40000"/>
                            <a:lumOff val="60000"/>
                          </a:schemeClr>
                        </a:solidFill>
                        <a:ln w="6350">
                          <a:solidFill>
                            <a:prstClr val="black"/>
                          </a:solidFill>
                        </a:ln>
                      </wps:spPr>
                      <wps:txbx>
                        <w:txbxContent>
                          <w:p w14:paraId="7EABF052" w14:textId="7FA0CE25" w:rsidR="000F6611" w:rsidRDefault="000F6611" w:rsidP="000F6611">
                            <w:pPr>
                              <w:jc w:val="both"/>
                              <w:rPr>
                                <w:b/>
                                <w:bCs/>
                                <w:color w:val="E94E40" w:themeColor="accent1"/>
                                <w:sz w:val="36"/>
                                <w:szCs w:val="36"/>
                              </w:rPr>
                            </w:pPr>
                            <w:r w:rsidRPr="00B93811">
                              <w:rPr>
                                <w:b/>
                                <w:bCs/>
                                <w:color w:val="E94E40" w:themeColor="accent1"/>
                                <w:sz w:val="36"/>
                                <w:szCs w:val="36"/>
                              </w:rPr>
                              <w:t>Landmark College</w:t>
                            </w:r>
                          </w:p>
                          <w:p w14:paraId="5711623E" w14:textId="5A6F56D8" w:rsidR="00B93811" w:rsidRPr="00B93811" w:rsidRDefault="00B93811" w:rsidP="000F6611">
                            <w:pPr>
                              <w:jc w:val="both"/>
                              <w:rPr>
                                <w:i/>
                                <w:iCs/>
                                <w:color w:val="CC5800" w:themeColor="accent5"/>
                                <w:sz w:val="24"/>
                                <w:szCs w:val="24"/>
                              </w:rPr>
                            </w:pPr>
                            <w:r w:rsidRPr="00B93811">
                              <w:rPr>
                                <w:i/>
                                <w:iCs/>
                                <w:color w:val="CC5800" w:themeColor="accent5"/>
                                <w:sz w:val="24"/>
                                <w:szCs w:val="24"/>
                              </w:rPr>
                              <w:t>Exclusive Program</w:t>
                            </w:r>
                          </w:p>
                          <w:p w14:paraId="3D6873E1" w14:textId="71C07095" w:rsidR="000F6611" w:rsidRPr="000F6611" w:rsidRDefault="000F6611" w:rsidP="000F6611">
                            <w:pPr>
                              <w:jc w:val="both"/>
                            </w:pPr>
                            <w:r w:rsidRPr="000F6611">
                              <w:t>Landmark College is exclusively for students who learn differently, including students with a learning disability (such as dyslexia), ADHD, or autism spectrum disorder (ASD). We champion a strengths-based model and give students the skills and strategies they need to achieve their goals.</w:t>
                            </w:r>
                          </w:p>
                          <w:p w14:paraId="40D7481D" w14:textId="56CFCB74" w:rsidR="000F6611" w:rsidRPr="000F6611" w:rsidRDefault="000F6611" w:rsidP="000F6611">
                            <w:pPr>
                              <w:jc w:val="both"/>
                            </w:pPr>
                            <w:r w:rsidRPr="000F6611">
                              <w:t>A fully accredited, not-for-profit institution, Landmark College offers bachelor’s and associate degrees, as well as a Bridge Experience, online dual enrollment courses for high school students, and summer programs to assist a wide range of high school and new or transferring college students with learning differences.</w:t>
                            </w:r>
                          </w:p>
                          <w:p w14:paraId="7D4594C7" w14:textId="7CBD1427" w:rsidR="000F6611" w:rsidRDefault="000F6611" w:rsidP="000F661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C6F59E" id="Text Box 15" o:spid="_x0000_s1030" type="#_x0000_t202" style="position:absolute;margin-left:291.75pt;margin-top:14.65pt;width:267.75pt;height:251.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" fillcolor="#e6eabc [1305]" strokeweight=".5pt">
                <v:textbox>
                  <w:txbxContent>
                    <w:p w14:paraId="7EABF052" w14:textId="7FA0CE25" w:rsidR="000F6611" w:rsidRDefault="000F6611" w:rsidP="000F6611">
                      <w:pPr>
                        <w:jc w:val="both"/>
                        <w:rPr>
                          <w:b/>
                          <w:bCs/>
                          <w:color w:val="E94E40" w:themeColor="accent1"/>
                          <w:sz w:val="36"/>
                          <w:szCs w:val="36"/>
                        </w:rPr>
                      </w:pPr>
                      <w:r w:rsidRPr="00B93811">
                        <w:rPr>
                          <w:b/>
                          <w:bCs/>
                          <w:color w:val="E94E40" w:themeColor="accent1"/>
                          <w:sz w:val="36"/>
                          <w:szCs w:val="36"/>
                        </w:rPr>
                        <w:t>Landmark College</w:t>
                      </w:r>
                    </w:p>
                    <w:p w14:paraId="5711623E" w14:textId="5A6F56D8" w:rsidR="00B93811" w:rsidRPr="00B93811" w:rsidRDefault="00B93811" w:rsidP="000F6611">
                      <w:pPr>
                        <w:jc w:val="both"/>
                        <w:rPr>
                          <w:i/>
                          <w:iCs/>
                          <w:color w:val="CC5800" w:themeColor="accent5"/>
                          <w:sz w:val="24"/>
                          <w:szCs w:val="24"/>
                        </w:rPr>
                      </w:pPr>
                      <w:r w:rsidRPr="00B93811">
                        <w:rPr>
                          <w:i/>
                          <w:iCs/>
                          <w:color w:val="CC5800" w:themeColor="accent5"/>
                          <w:sz w:val="24"/>
                          <w:szCs w:val="24"/>
                        </w:rPr>
                        <w:t>Exclusive Program</w:t>
                      </w:r>
                    </w:p>
                    <w:p w14:paraId="3D6873E1" w14:textId="71C07095" w:rsidR="000F6611" w:rsidRPr="000F6611" w:rsidRDefault="000F6611" w:rsidP="000F6611">
                      <w:pPr>
                        <w:jc w:val="both"/>
                      </w:pPr>
                      <w:r w:rsidRPr="000F6611">
                        <w:t>Landmark College is exclusively for students who learn differently, including students with a learning disability (such as dyslexia), ADHD, or autism spectrum disorder (ASD). We champion a strengths-based model and give students the skills and strategies they need to achieve their goals.</w:t>
                      </w:r>
                    </w:p>
                    <w:p w14:paraId="40D7481D" w14:textId="56CFCB74" w:rsidR="000F6611" w:rsidRPr="000F6611" w:rsidRDefault="000F6611" w:rsidP="000F6611">
                      <w:pPr>
                        <w:jc w:val="both"/>
                      </w:pPr>
                      <w:r w:rsidRPr="000F6611">
                        <w:t>A fully accredited, not-for-profit institution, Landmark College offers bachelor’s and associate degrees, as well as a Bridge Experience, online dual enrollment courses for high school students, and summer programs to assist a wide range of high school and new or transferring college students with learning differences</w:t>
                      </w:r>
                      <w:r w:rsidRPr="000F6611">
                        <w:t>.</w:t>
                      </w:r>
                    </w:p>
                    <w:p w14:paraId="7D4594C7" w14:textId="7CBD1427" w:rsidR="000F6611" w:rsidRDefault="000F6611" w:rsidP="000F6611"/>
                  </w:txbxContent>
                </v:textbox>
              </v:shape>
            </w:pict>
          </mc:Fallback>
        </mc:AlternateContent>
      </w:r>
      <w:r w:rsidR="00101C7E">
        <w:rPr>
          <w:b/>
          <w:bCs/>
          <w:noProof/>
          <w:color w:val="E94E40" w:themeColor="accent1"/>
          <w:sz w:val="36"/>
          <w:szCs w:val="36"/>
        </w:rPr>
        <mc:AlternateContent>
          <mc:Choice Requires="wps">
            <w:drawing>
              <wp:anchor distT="0" distB="0" distL="114300" distR="114300" simplePos="0" relativeHeight="251664384" behindDoc="0" locked="0" layoutInCell="1" allowOverlap="1" wp14:anchorId="11EFE452" wp14:editId="5196CDBE">
                <wp:simplePos x="0" y="0"/>
                <wp:positionH relativeFrom="column">
                  <wp:posOffset>-104775</wp:posOffset>
                </wp:positionH>
                <wp:positionV relativeFrom="paragraph">
                  <wp:posOffset>1353820</wp:posOffset>
                </wp:positionV>
                <wp:extent cx="3333750" cy="4419600"/>
                <wp:effectExtent l="0" t="0" r="19050" b="19050"/>
                <wp:wrapNone/>
                <wp:docPr id="6" name="Text Box 6"/>
                <wp:cNvGraphicFramePr/>
                <a:graphic xmlns:a="http://schemas.openxmlformats.org/drawingml/2006/main">
                  <a:graphicData uri="http://schemas.microsoft.com/office/word/2010/wordprocessingShape">
                    <wps:wsp>
                      <wps:cNvSpPr txBox="1"/>
                      <wps:spPr>
                        <a:xfrm>
                          <a:off x="0" y="0"/>
                          <a:ext cx="3333750" cy="4419600"/>
                        </a:xfrm>
                        <a:prstGeom prst="rect">
                          <a:avLst/>
                        </a:prstGeom>
                        <a:solidFill>
                          <a:schemeClr val="lt1"/>
                        </a:solidFill>
                        <a:ln w="6350">
                          <a:solidFill>
                            <a:prstClr val="black"/>
                          </a:solidFill>
                        </a:ln>
                      </wps:spPr>
                      <wps:txbx>
                        <w:txbxContent>
                          <w:p w14:paraId="2BA3C784" w14:textId="0E4D8DFF" w:rsidR="00BC10BB" w:rsidRPr="00BC10BB" w:rsidRDefault="00BC10BB" w:rsidP="00E43BF1">
                            <w:pPr>
                              <w:rPr>
                                <w:b/>
                                <w:bCs/>
                                <w:color w:val="E94E40" w:themeColor="accent1"/>
                                <w:sz w:val="36"/>
                                <w:szCs w:val="36"/>
                              </w:rPr>
                            </w:pPr>
                            <w:r w:rsidRPr="00BC10BB">
                              <w:rPr>
                                <w:b/>
                                <w:bCs/>
                                <w:color w:val="E94E40" w:themeColor="accent1"/>
                                <w:sz w:val="36"/>
                                <w:szCs w:val="36"/>
                              </w:rPr>
                              <w:t xml:space="preserve">Austin </w:t>
                            </w:r>
                            <w:proofErr w:type="spellStart"/>
                            <w:r w:rsidRPr="00BC10BB">
                              <w:rPr>
                                <w:b/>
                                <w:bCs/>
                                <w:color w:val="E94E40" w:themeColor="accent1"/>
                                <w:sz w:val="36"/>
                                <w:szCs w:val="36"/>
                              </w:rPr>
                              <w:t>Peay</w:t>
                            </w:r>
                            <w:proofErr w:type="spellEnd"/>
                            <w:r w:rsidRPr="00BC10BB">
                              <w:rPr>
                                <w:b/>
                                <w:bCs/>
                                <w:color w:val="E94E40" w:themeColor="accent1"/>
                                <w:sz w:val="36"/>
                                <w:szCs w:val="36"/>
                              </w:rPr>
                              <w:t xml:space="preserve"> State University</w:t>
                            </w:r>
                          </w:p>
                          <w:p w14:paraId="6FC22F37" w14:textId="70BC992F" w:rsidR="00BC10BB" w:rsidRPr="00BC10BB" w:rsidRDefault="00BC10BB" w:rsidP="00E43BF1">
                            <w:pPr>
                              <w:rPr>
                                <w:i/>
                                <w:iCs/>
                                <w:color w:val="CC5800" w:themeColor="accent5"/>
                                <w:sz w:val="24"/>
                                <w:szCs w:val="24"/>
                              </w:rPr>
                            </w:pPr>
                            <w:r w:rsidRPr="00BC10BB">
                              <w:rPr>
                                <w:i/>
                                <w:iCs/>
                                <w:color w:val="CC5800" w:themeColor="accent5"/>
                                <w:sz w:val="24"/>
                                <w:szCs w:val="24"/>
                              </w:rPr>
                              <w:t>Full Spectrum Learning</w:t>
                            </w:r>
                          </w:p>
                          <w:p w14:paraId="444C1F4A" w14:textId="27739798" w:rsidR="00BC10BB" w:rsidRPr="00BC10BB" w:rsidRDefault="00BC10BB" w:rsidP="00E43BF1">
                            <w:pPr>
                              <w:jc w:val="both"/>
                            </w:pPr>
                            <w:r w:rsidRPr="00BC10BB">
                              <w:t>FSL is a program at APSU for students diagnosed with Autism Spectrum Disorder.  This program is based in the Martha Dickerson Eriksson College of Education and is designed to promote retention and successful completion of a college degree.  Areas addressed in the program are transition to college, academics, social and independence skills, and career readiness. </w:t>
                            </w:r>
                          </w:p>
                          <w:p w14:paraId="7424F1BF" w14:textId="367CE727" w:rsidR="00BC10BB" w:rsidRPr="00BC10BB" w:rsidRDefault="00BC10BB" w:rsidP="00E43BF1">
                            <w:pPr>
                              <w:jc w:val="both"/>
                            </w:pPr>
                            <w:r w:rsidRPr="00BC10BB">
                              <w:t>Full Spectrum Learning (FSL) is committed to helping students with Autism Spectrum Disorder embrace lifelong learning so that they can complete their college degree, transition into the workforce, and lead a successful life. By using a student-driven, research-based, and results-oriented method to drive decision-making, we strive to meet the academic, social, and independence needs of all participants. We see the potential in all our students, and it is our ambition to increase recruitment, retention, and engagement as well as to nurture a culture of awareness and acceptance at APSU.</w:t>
                            </w:r>
                          </w:p>
                          <w:p w14:paraId="0E516424" w14:textId="77777777" w:rsidR="00BC10BB" w:rsidRDefault="00BC10BB" w:rsidP="00E43BF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EFE452" id="Text Box 6" o:spid="_x0000_s1032" type="#_x0000_t202" style="position:absolute;margin-left:-8.25pt;margin-top:106.6pt;width:262.5pt;height:34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" fillcolor="white [3201]" strokeweight=".5pt">
                <v:textbox>
                  <w:txbxContent>
                    <w:p w14:paraId="2BA3C784" w14:textId="0E4D8DFF" w:rsidR="00BC10BB" w:rsidRPr="00BC10BB" w:rsidRDefault="00BC10BB" w:rsidP="00E43BF1">
                      <w:pPr>
                        <w:rPr>
                          <w:b/>
                          <w:bCs/>
                          <w:color w:val="E94E40" w:themeColor="accent1"/>
                          <w:sz w:val="36"/>
                          <w:szCs w:val="36"/>
                        </w:rPr>
                      </w:pPr>
                      <w:r w:rsidRPr="00BC10BB">
                        <w:rPr>
                          <w:b/>
                          <w:bCs/>
                          <w:color w:val="E94E40" w:themeColor="accent1"/>
                          <w:sz w:val="36"/>
                          <w:szCs w:val="36"/>
                        </w:rPr>
                        <w:t xml:space="preserve">Austin </w:t>
                      </w:r>
                      <w:proofErr w:type="spellStart"/>
                      <w:r w:rsidRPr="00BC10BB">
                        <w:rPr>
                          <w:b/>
                          <w:bCs/>
                          <w:color w:val="E94E40" w:themeColor="accent1"/>
                          <w:sz w:val="36"/>
                          <w:szCs w:val="36"/>
                        </w:rPr>
                        <w:t>Peay</w:t>
                      </w:r>
                      <w:proofErr w:type="spellEnd"/>
                      <w:r w:rsidRPr="00BC10BB">
                        <w:rPr>
                          <w:b/>
                          <w:bCs/>
                          <w:color w:val="E94E40" w:themeColor="accent1"/>
                          <w:sz w:val="36"/>
                          <w:szCs w:val="36"/>
                        </w:rPr>
                        <w:t xml:space="preserve"> State University</w:t>
                      </w:r>
                    </w:p>
                    <w:p w14:paraId="6FC22F37" w14:textId="70BC992F" w:rsidR="00BC10BB" w:rsidRPr="00BC10BB" w:rsidRDefault="00BC10BB" w:rsidP="00E43BF1">
                      <w:pPr>
                        <w:rPr>
                          <w:i/>
                          <w:iCs/>
                          <w:color w:val="CC5800" w:themeColor="accent5"/>
                          <w:sz w:val="24"/>
                          <w:szCs w:val="24"/>
                        </w:rPr>
                      </w:pPr>
                      <w:r w:rsidRPr="00BC10BB">
                        <w:rPr>
                          <w:i/>
                          <w:iCs/>
                          <w:color w:val="CC5800" w:themeColor="accent5"/>
                          <w:sz w:val="24"/>
                          <w:szCs w:val="24"/>
                        </w:rPr>
                        <w:t>Full Spectrum Learning</w:t>
                      </w:r>
                    </w:p>
                    <w:p w14:paraId="444C1F4A" w14:textId="27739798" w:rsidR="00BC10BB" w:rsidRPr="00BC10BB" w:rsidRDefault="00BC10BB" w:rsidP="00E43BF1">
                      <w:pPr>
                        <w:jc w:val="both"/>
                      </w:pPr>
                      <w:r w:rsidRPr="00BC10BB">
                        <w:t>FSL is a program at APSU for students diagnosed with Autism Spectrum Disorder.  This program is based in the Martha Dickerson Eriksson College of Education and is designed to promote retention and successful completion of a college degree.  Areas addressed in the program are transition to college, academics, social and independence skills, and career readiness. </w:t>
                      </w:r>
                    </w:p>
                    <w:p w14:paraId="7424F1BF" w14:textId="367CE727" w:rsidR="00BC10BB" w:rsidRPr="00BC10BB" w:rsidRDefault="00BC10BB" w:rsidP="00E43BF1">
                      <w:pPr>
                        <w:jc w:val="both"/>
                      </w:pPr>
                      <w:r w:rsidRPr="00BC10BB">
                        <w:t>Full Spectrum Learning (FSL) is committed to helping students with Autism Spectrum Disorder embrace lifelong learning so that they can complete their college degree, transition into the workforce, and lead a successful life. By using a student-driven, research-based, and results-oriented method to drive decision-making, we strive to meet the academic, social, and independence needs of all participants. We see the potential in all our students, and it is our ambition to increase recruitment, retention, and engagement as well as to nurture a culture of awareness and acceptance at APSU.</w:t>
                      </w:r>
                    </w:p>
                    <w:p w14:paraId="0E516424" w14:textId="77777777" w:rsidR="00BC10BB" w:rsidRDefault="00BC10BB" w:rsidP="00E43BF1"/>
                  </w:txbxContent>
                </v:textbox>
              </v:shape>
            </w:pict>
          </mc:Fallback>
        </mc:AlternateContent>
      </w:r>
    </w:p>
    <w:sectPr w:rsidR="00C16D62" w:rsidRPr="00C16D62" w:rsidSect="008D42B1">
      <w:type w:val="continuous"/>
      <w:pgSz w:w="12240" w:h="15840" w:code="1"/>
      <w:pgMar w:top="720" w:right="720" w:bottom="720" w:left="720" w:header="720" w:footer="432"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4AC1752" w14:textId="77777777" w:rsidR="005272DC" w:rsidRDefault="005272DC" w:rsidP="00F921A1">
      <w:pPr>
        <w:spacing w:after="0"/>
      </w:pPr>
      <w:r>
        <w:separator/>
      </w:r>
    </w:p>
  </w:endnote>
  <w:endnote w:type="continuationSeparator" w:id="0">
    <w:p w14:paraId="1B9DE5AF" w14:textId="77777777" w:rsidR="005272DC" w:rsidRDefault="005272DC" w:rsidP="00F921A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Gill Sans">
    <w:altName w:val="Arial"/>
    <w:charset w:val="00"/>
    <w:family w:val="auto"/>
    <w:pitch w:val="variable"/>
    <w:sig w:usb0="80000267" w:usb1="00000000" w:usb2="00000000" w:usb3="00000000" w:csb0="000001F7" w:csb1="00000000"/>
  </w:font>
  <w:font w:name="KG Always A Good Time">
    <w:panose1 w:val="02000505000000020003"/>
    <w:charset w:val="00"/>
    <w:family w:val="auto"/>
    <w:pitch w:val="variable"/>
    <w:sig w:usb0="A000002F" w:usb1="00000042" w:usb2="00000000" w:usb3="00000000" w:csb0="00000003" w:csb1="00000000"/>
  </w:font>
  <w:font w:name="Sagona Book">
    <w:charset w:val="00"/>
    <w:family w:val="roman"/>
    <w:pitch w:val="variable"/>
    <w:sig w:usb0="8000002F" w:usb1="0000000A" w:usb2="00000000" w:usb3="00000000" w:csb0="00000001" w:csb1="00000000"/>
  </w:font>
  <w:font w:name="Britannic Bold">
    <w:panose1 w:val="020B0903060703020204"/>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dobe Devanagari">
    <w:panose1 w:val="02040503050201020203"/>
    <w:charset w:val="00"/>
    <w:family w:val="roman"/>
    <w:notTrueType/>
    <w:pitch w:val="variable"/>
    <w:sig w:usb0="00008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C502073" w14:textId="77777777" w:rsidR="005272DC" w:rsidRDefault="005272DC" w:rsidP="00F921A1">
      <w:pPr>
        <w:spacing w:after="0"/>
      </w:pPr>
      <w:r>
        <w:separator/>
      </w:r>
    </w:p>
  </w:footnote>
  <w:footnote w:type="continuationSeparator" w:id="0">
    <w:p w14:paraId="5079ABE5" w14:textId="77777777" w:rsidR="005272DC" w:rsidRDefault="005272DC" w:rsidP="00F921A1">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7E5FF6"/>
    <w:multiLevelType w:val="hybridMultilevel"/>
    <w:tmpl w:val="427282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embedSystemFonts/>
  <w:bordersDoNotSurroundHeader/>
  <w:bordersDoNotSurroundFooter/>
  <w:proofState w:spelling="clean" w:grammar="clean"/>
  <w:attachedTemplate r:id="rId1"/>
  <w:stylePaneSortMethod w:val="0000"/>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5B76"/>
    <w:rsid w:val="000018F9"/>
    <w:rsid w:val="00013260"/>
    <w:rsid w:val="000266D5"/>
    <w:rsid w:val="00034F4B"/>
    <w:rsid w:val="0006180E"/>
    <w:rsid w:val="00065ABB"/>
    <w:rsid w:val="00072FED"/>
    <w:rsid w:val="00093836"/>
    <w:rsid w:val="000B58DC"/>
    <w:rsid w:val="000D53AE"/>
    <w:rsid w:val="000F5B4A"/>
    <w:rsid w:val="000F6611"/>
    <w:rsid w:val="000F69D6"/>
    <w:rsid w:val="0010144B"/>
    <w:rsid w:val="00101C7E"/>
    <w:rsid w:val="00103044"/>
    <w:rsid w:val="00110D30"/>
    <w:rsid w:val="00145305"/>
    <w:rsid w:val="001519BA"/>
    <w:rsid w:val="00182359"/>
    <w:rsid w:val="001D4487"/>
    <w:rsid w:val="001F745C"/>
    <w:rsid w:val="00207C96"/>
    <w:rsid w:val="00215D38"/>
    <w:rsid w:val="00290F3B"/>
    <w:rsid w:val="0029734B"/>
    <w:rsid w:val="002C77BE"/>
    <w:rsid w:val="002E56A2"/>
    <w:rsid w:val="002E76DC"/>
    <w:rsid w:val="00310CBF"/>
    <w:rsid w:val="00324A4B"/>
    <w:rsid w:val="0033720E"/>
    <w:rsid w:val="003527E2"/>
    <w:rsid w:val="00356A46"/>
    <w:rsid w:val="00375062"/>
    <w:rsid w:val="00387739"/>
    <w:rsid w:val="00435B76"/>
    <w:rsid w:val="004C01FA"/>
    <w:rsid w:val="00524F5A"/>
    <w:rsid w:val="005272DC"/>
    <w:rsid w:val="00594B47"/>
    <w:rsid w:val="005B1B50"/>
    <w:rsid w:val="005D5C04"/>
    <w:rsid w:val="005E4501"/>
    <w:rsid w:val="005E5CF9"/>
    <w:rsid w:val="005F5948"/>
    <w:rsid w:val="00602E6B"/>
    <w:rsid w:val="006167F5"/>
    <w:rsid w:val="00646D5A"/>
    <w:rsid w:val="006500F6"/>
    <w:rsid w:val="00654A10"/>
    <w:rsid w:val="006563D7"/>
    <w:rsid w:val="006F1B09"/>
    <w:rsid w:val="006F2447"/>
    <w:rsid w:val="007162EB"/>
    <w:rsid w:val="007725D6"/>
    <w:rsid w:val="007C0018"/>
    <w:rsid w:val="007F46FE"/>
    <w:rsid w:val="00810244"/>
    <w:rsid w:val="00833783"/>
    <w:rsid w:val="00847CB0"/>
    <w:rsid w:val="008560C3"/>
    <w:rsid w:val="008C7D36"/>
    <w:rsid w:val="008D3A90"/>
    <w:rsid w:val="008D42B1"/>
    <w:rsid w:val="009052F9"/>
    <w:rsid w:val="0090587B"/>
    <w:rsid w:val="0094011B"/>
    <w:rsid w:val="0098095C"/>
    <w:rsid w:val="009E58F1"/>
    <w:rsid w:val="00A11F83"/>
    <w:rsid w:val="00A55FD6"/>
    <w:rsid w:val="00A71C76"/>
    <w:rsid w:val="00AA4EE5"/>
    <w:rsid w:val="00AE14C8"/>
    <w:rsid w:val="00AF4976"/>
    <w:rsid w:val="00B03852"/>
    <w:rsid w:val="00B3506C"/>
    <w:rsid w:val="00B35986"/>
    <w:rsid w:val="00B50B42"/>
    <w:rsid w:val="00B64670"/>
    <w:rsid w:val="00B679F9"/>
    <w:rsid w:val="00B70EC0"/>
    <w:rsid w:val="00B7728C"/>
    <w:rsid w:val="00B83457"/>
    <w:rsid w:val="00B93811"/>
    <w:rsid w:val="00BB1B3B"/>
    <w:rsid w:val="00BC10BB"/>
    <w:rsid w:val="00BC236F"/>
    <w:rsid w:val="00BD13D2"/>
    <w:rsid w:val="00BF0EA1"/>
    <w:rsid w:val="00BF550A"/>
    <w:rsid w:val="00C16D62"/>
    <w:rsid w:val="00C30EC8"/>
    <w:rsid w:val="00C90DF9"/>
    <w:rsid w:val="00D35428"/>
    <w:rsid w:val="00D50263"/>
    <w:rsid w:val="00DA2659"/>
    <w:rsid w:val="00DB1609"/>
    <w:rsid w:val="00DB3B6B"/>
    <w:rsid w:val="00DD7BB5"/>
    <w:rsid w:val="00E175EC"/>
    <w:rsid w:val="00E43BF1"/>
    <w:rsid w:val="00E559F0"/>
    <w:rsid w:val="00E60186"/>
    <w:rsid w:val="00E76C0F"/>
    <w:rsid w:val="00E83D6F"/>
    <w:rsid w:val="00E920D0"/>
    <w:rsid w:val="00EB3CC4"/>
    <w:rsid w:val="00EE5E3E"/>
    <w:rsid w:val="00F47581"/>
    <w:rsid w:val="00F54523"/>
    <w:rsid w:val="00F921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F973E6D"/>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heme="minorHAnsi" w:cs="Times New Roman"/>
        <w:sz w:val="22"/>
        <w:szCs w:val="22"/>
        <w:lang w:val="en-US" w:eastAsia="en-US" w:bidi="ar-SA"/>
      </w:rPr>
    </w:rPrDefault>
    <w:pPrDefault>
      <w:pPr>
        <w:spacing w:after="240"/>
      </w:pPr>
    </w:pPrDefault>
  </w:docDefaults>
  <w:latentStyles w:defLockedState="0" w:defUIPriority="99" w:defSemiHidden="0" w:defUnhideWhenUsed="0" w:defQFormat="0" w:count="377">
    <w:lsdException w:name="Normal" w:uiPriority="1" w:qFormat="1"/>
    <w:lsdException w:name="heading 1" w:uiPriority="1" w:qFormat="1"/>
    <w:lsdException w:name="heading 2" w:uiPriority="1"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Smart Link" w:semiHidden="1" w:unhideWhenUsed="1"/>
    <w:lsdException w:name="Smart Link Error" w:semiHidden="1" w:unhideWhenUsed="1"/>
  </w:latentStyles>
  <w:style w:type="paragraph" w:default="1" w:styleId="Normal">
    <w:name w:val="Normal"/>
    <w:uiPriority w:val="1"/>
    <w:qFormat/>
    <w:rsid w:val="007C0018"/>
  </w:style>
  <w:style w:type="paragraph" w:styleId="Heading1">
    <w:name w:val="heading 1"/>
    <w:basedOn w:val="Normal"/>
    <w:next w:val="Normal"/>
    <w:link w:val="Heading1Char"/>
    <w:uiPriority w:val="1"/>
    <w:qFormat/>
    <w:rsid w:val="008D3A90"/>
    <w:pPr>
      <w:spacing w:before="600" w:after="0"/>
      <w:ind w:right="3673"/>
      <w:outlineLvl w:val="0"/>
    </w:pPr>
    <w:rPr>
      <w:b/>
      <w:color w:val="E94E40" w:themeColor="accent1"/>
      <w:sz w:val="48"/>
      <w:szCs w:val="48"/>
    </w:rPr>
  </w:style>
  <w:style w:type="paragraph" w:styleId="Heading2">
    <w:name w:val="heading 2"/>
    <w:basedOn w:val="Normal"/>
    <w:next w:val="Normal"/>
    <w:link w:val="Heading2Char"/>
    <w:uiPriority w:val="1"/>
    <w:qFormat/>
    <w:rsid w:val="00D50263"/>
    <w:pPr>
      <w:spacing w:before="120" w:after="120"/>
      <w:ind w:right="3673"/>
      <w:outlineLvl w:val="1"/>
    </w:pPr>
    <w:rPr>
      <w:i/>
      <w:color w:val="BF5200" w:themeColor="accent2" w:themeShade="BF"/>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semiHidden/>
    <w:rsid w:val="00B70EC0"/>
    <w:pPr>
      <w:kinsoku w:val="0"/>
      <w:overflowPunct w:val="0"/>
      <w:spacing w:before="93" w:line="249" w:lineRule="auto"/>
      <w:ind w:left="313" w:right="62"/>
    </w:pPr>
    <w:rPr>
      <w:spacing w:val="-8"/>
      <w:sz w:val="24"/>
      <w:szCs w:val="24"/>
    </w:rPr>
  </w:style>
  <w:style w:type="character" w:customStyle="1" w:styleId="BodyTextChar">
    <w:name w:val="Body Text Char"/>
    <w:basedOn w:val="DefaultParagraphFont"/>
    <w:link w:val="BodyText"/>
    <w:uiPriority w:val="1"/>
    <w:semiHidden/>
    <w:rsid w:val="00034F4B"/>
    <w:rPr>
      <w:rFonts w:ascii="Arial" w:hAnsi="Arial" w:cs="Arial"/>
      <w:spacing w:val="-8"/>
      <w:sz w:val="24"/>
      <w:szCs w:val="24"/>
    </w:rPr>
  </w:style>
  <w:style w:type="character" w:customStyle="1" w:styleId="Heading1Char">
    <w:name w:val="Heading 1 Char"/>
    <w:basedOn w:val="DefaultParagraphFont"/>
    <w:link w:val="Heading1"/>
    <w:uiPriority w:val="1"/>
    <w:rsid w:val="008D3A90"/>
    <w:rPr>
      <w:b/>
      <w:color w:val="E94E40" w:themeColor="accent1"/>
      <w:sz w:val="48"/>
      <w:szCs w:val="48"/>
    </w:rPr>
  </w:style>
  <w:style w:type="character" w:customStyle="1" w:styleId="Heading2Char">
    <w:name w:val="Heading 2 Char"/>
    <w:basedOn w:val="DefaultParagraphFont"/>
    <w:link w:val="Heading2"/>
    <w:uiPriority w:val="1"/>
    <w:rsid w:val="00D50263"/>
    <w:rPr>
      <w:i/>
      <w:color w:val="BF5200" w:themeColor="accent2" w:themeShade="BF"/>
      <w:sz w:val="36"/>
      <w:szCs w:val="36"/>
    </w:rPr>
  </w:style>
  <w:style w:type="paragraph" w:styleId="ListParagraph">
    <w:name w:val="List Paragraph"/>
    <w:basedOn w:val="Normal"/>
    <w:uiPriority w:val="1"/>
    <w:semiHidden/>
    <w:rPr>
      <w:rFonts w:ascii="Times New Roman" w:hAnsi="Times New Roman"/>
      <w:sz w:val="24"/>
      <w:szCs w:val="24"/>
    </w:rPr>
  </w:style>
  <w:style w:type="character" w:styleId="UnresolvedMention">
    <w:name w:val="Unresolved Mention"/>
    <w:basedOn w:val="DefaultParagraphFont"/>
    <w:uiPriority w:val="99"/>
    <w:semiHidden/>
    <w:rsid w:val="00034F4B"/>
    <w:rPr>
      <w:color w:val="808080"/>
      <w:shd w:val="clear" w:color="auto" w:fill="E6E6E6"/>
    </w:rPr>
  </w:style>
  <w:style w:type="paragraph" w:styleId="Title">
    <w:name w:val="Title"/>
    <w:basedOn w:val="BodyText"/>
    <w:next w:val="Normal"/>
    <w:link w:val="TitleChar"/>
    <w:uiPriority w:val="10"/>
    <w:qFormat/>
    <w:rsid w:val="00E83D6F"/>
    <w:pPr>
      <w:spacing w:before="74" w:after="0" w:line="250" w:lineRule="auto"/>
      <w:ind w:left="0" w:right="5743"/>
    </w:pPr>
    <w:rPr>
      <w:rFonts w:asciiTheme="majorHAnsi" w:hAnsiTheme="majorHAnsi" w:cs="Gill Sans"/>
      <w:b/>
      <w:bCs/>
      <w:sz w:val="72"/>
      <w:szCs w:val="72"/>
    </w:rPr>
  </w:style>
  <w:style w:type="character" w:customStyle="1" w:styleId="TitleChar">
    <w:name w:val="Title Char"/>
    <w:basedOn w:val="DefaultParagraphFont"/>
    <w:link w:val="Title"/>
    <w:uiPriority w:val="10"/>
    <w:rsid w:val="00E83D6F"/>
    <w:rPr>
      <w:rFonts w:asciiTheme="majorHAnsi" w:hAnsiTheme="majorHAnsi" w:cs="Gill Sans"/>
      <w:b/>
      <w:bCs/>
      <w:spacing w:val="-8"/>
      <w:sz w:val="72"/>
      <w:szCs w:val="72"/>
    </w:rPr>
  </w:style>
  <w:style w:type="paragraph" w:styleId="Subtitle">
    <w:name w:val="Subtitle"/>
    <w:basedOn w:val="Normal"/>
    <w:next w:val="Normal"/>
    <w:link w:val="SubtitleChar"/>
    <w:uiPriority w:val="11"/>
    <w:qFormat/>
    <w:rsid w:val="00E83D6F"/>
    <w:pPr>
      <w:pBdr>
        <w:top w:val="single" w:sz="4" w:space="6" w:color="E94E40" w:themeColor="accent1"/>
        <w:left w:val="single" w:sz="4" w:space="0" w:color="E94E40" w:themeColor="accent1"/>
        <w:bottom w:val="single" w:sz="4" w:space="8" w:color="E94E40" w:themeColor="accent1"/>
        <w:right w:val="single" w:sz="4" w:space="0" w:color="E94E40" w:themeColor="accent1"/>
      </w:pBdr>
      <w:shd w:val="clear" w:color="auto" w:fill="E94E40" w:themeFill="accent1"/>
      <w:spacing w:after="120"/>
      <w:ind w:left="-101" w:right="8366"/>
      <w:jc w:val="center"/>
    </w:pPr>
    <w:rPr>
      <w:b/>
      <w:color w:val="FFFFFF" w:themeColor="background1"/>
      <w:sz w:val="36"/>
      <w:szCs w:val="36"/>
    </w:rPr>
  </w:style>
  <w:style w:type="character" w:customStyle="1" w:styleId="SubtitleChar">
    <w:name w:val="Subtitle Char"/>
    <w:basedOn w:val="DefaultParagraphFont"/>
    <w:link w:val="Subtitle"/>
    <w:uiPriority w:val="11"/>
    <w:rsid w:val="00E83D6F"/>
    <w:rPr>
      <w:b/>
      <w:color w:val="FFFFFF" w:themeColor="background1"/>
      <w:sz w:val="36"/>
      <w:szCs w:val="36"/>
      <w:shd w:val="clear" w:color="auto" w:fill="E94E40" w:themeFill="accent1"/>
    </w:rPr>
  </w:style>
  <w:style w:type="paragraph" w:styleId="Quote">
    <w:name w:val="Quote"/>
    <w:basedOn w:val="BodyText"/>
    <w:next w:val="Normal"/>
    <w:link w:val="QuoteChar"/>
    <w:uiPriority w:val="29"/>
    <w:qFormat/>
    <w:rsid w:val="00BD13D2"/>
    <w:pPr>
      <w:widowControl w:val="0"/>
      <w:autoSpaceDE w:val="0"/>
      <w:autoSpaceDN w:val="0"/>
      <w:adjustRightInd w:val="0"/>
      <w:spacing w:before="0" w:after="0" w:line="240" w:lineRule="auto"/>
      <w:ind w:left="113"/>
    </w:pPr>
    <w:rPr>
      <w:rFonts w:ascii="Arial" w:hAnsi="Arial" w:cs="Arial"/>
      <w:b/>
      <w:color w:val="404040" w:themeColor="text1" w:themeTint="BF"/>
      <w:sz w:val="28"/>
      <w:szCs w:val="28"/>
    </w:rPr>
  </w:style>
  <w:style w:type="character" w:customStyle="1" w:styleId="QuoteChar">
    <w:name w:val="Quote Char"/>
    <w:basedOn w:val="DefaultParagraphFont"/>
    <w:link w:val="Quote"/>
    <w:uiPriority w:val="29"/>
    <w:rsid w:val="00BD13D2"/>
    <w:rPr>
      <w:rFonts w:ascii="Arial" w:hAnsi="Arial" w:cs="Arial"/>
      <w:b/>
      <w:color w:val="404040" w:themeColor="text1" w:themeTint="BF"/>
      <w:spacing w:val="-8"/>
      <w:sz w:val="28"/>
      <w:szCs w:val="28"/>
    </w:rPr>
  </w:style>
  <w:style w:type="paragraph" w:styleId="Header">
    <w:name w:val="header"/>
    <w:basedOn w:val="Normal"/>
    <w:link w:val="HeaderChar"/>
    <w:uiPriority w:val="99"/>
    <w:rsid w:val="00F921A1"/>
    <w:pPr>
      <w:tabs>
        <w:tab w:val="center" w:pos="4680"/>
        <w:tab w:val="right" w:pos="9360"/>
      </w:tabs>
      <w:spacing w:after="0"/>
    </w:pPr>
  </w:style>
  <w:style w:type="character" w:styleId="BookTitle">
    <w:name w:val="Book Title"/>
    <w:basedOn w:val="DefaultParagraphFont"/>
    <w:uiPriority w:val="33"/>
    <w:semiHidden/>
    <w:rsid w:val="00034F4B"/>
    <w:rPr>
      <w:b/>
      <w:bCs/>
      <w:i/>
      <w:iCs/>
      <w:spacing w:val="5"/>
    </w:rPr>
  </w:style>
  <w:style w:type="character" w:styleId="Emphasis">
    <w:name w:val="Emphasis"/>
    <w:basedOn w:val="DefaultParagraphFont"/>
    <w:uiPriority w:val="20"/>
    <w:semiHidden/>
    <w:rsid w:val="00034F4B"/>
    <w:rPr>
      <w:i/>
      <w:iCs/>
    </w:rPr>
  </w:style>
  <w:style w:type="character" w:styleId="Hashtag">
    <w:name w:val="Hashtag"/>
    <w:basedOn w:val="DefaultParagraphFont"/>
    <w:uiPriority w:val="99"/>
    <w:semiHidden/>
    <w:rsid w:val="00034F4B"/>
    <w:rPr>
      <w:color w:val="2B579A"/>
      <w:shd w:val="clear" w:color="auto" w:fill="E6E6E6"/>
    </w:rPr>
  </w:style>
  <w:style w:type="character" w:styleId="IntenseEmphasis">
    <w:name w:val="Intense Emphasis"/>
    <w:basedOn w:val="DefaultParagraphFont"/>
    <w:uiPriority w:val="21"/>
    <w:semiHidden/>
    <w:rsid w:val="00034F4B"/>
    <w:rPr>
      <w:i/>
      <w:iCs/>
      <w:color w:val="E94E40" w:themeColor="accent1"/>
    </w:rPr>
  </w:style>
  <w:style w:type="paragraph" w:styleId="IntenseQuote">
    <w:name w:val="Intense Quote"/>
    <w:basedOn w:val="Normal"/>
    <w:next w:val="Normal"/>
    <w:link w:val="IntenseQuoteChar"/>
    <w:uiPriority w:val="30"/>
    <w:semiHidden/>
    <w:rsid w:val="00034F4B"/>
    <w:pPr>
      <w:pBdr>
        <w:top w:val="single" w:sz="4" w:space="10" w:color="E94E40" w:themeColor="accent1"/>
        <w:bottom w:val="single" w:sz="4" w:space="10" w:color="E94E40" w:themeColor="accent1"/>
      </w:pBdr>
      <w:spacing w:before="360" w:after="360"/>
      <w:ind w:left="864" w:right="864"/>
      <w:jc w:val="center"/>
    </w:pPr>
    <w:rPr>
      <w:i/>
      <w:iCs/>
      <w:color w:val="E94E40" w:themeColor="accent1"/>
    </w:rPr>
  </w:style>
  <w:style w:type="character" w:customStyle="1" w:styleId="IntenseQuoteChar">
    <w:name w:val="Intense Quote Char"/>
    <w:basedOn w:val="DefaultParagraphFont"/>
    <w:link w:val="IntenseQuote"/>
    <w:uiPriority w:val="30"/>
    <w:semiHidden/>
    <w:rsid w:val="00034F4B"/>
    <w:rPr>
      <w:rFonts w:ascii="Arial" w:hAnsi="Arial" w:cs="Arial"/>
      <w:i/>
      <w:iCs/>
      <w:color w:val="E94E40" w:themeColor="accent1"/>
      <w:sz w:val="22"/>
      <w:szCs w:val="22"/>
    </w:rPr>
  </w:style>
  <w:style w:type="character" w:styleId="IntenseReference">
    <w:name w:val="Intense Reference"/>
    <w:basedOn w:val="DefaultParagraphFont"/>
    <w:uiPriority w:val="32"/>
    <w:semiHidden/>
    <w:rsid w:val="00034F4B"/>
    <w:rPr>
      <w:b/>
      <w:bCs/>
      <w:smallCaps/>
      <w:color w:val="E94E40" w:themeColor="accent1"/>
      <w:spacing w:val="5"/>
    </w:rPr>
  </w:style>
  <w:style w:type="character" w:styleId="Strong">
    <w:name w:val="Strong"/>
    <w:basedOn w:val="DefaultParagraphFont"/>
    <w:uiPriority w:val="22"/>
    <w:semiHidden/>
    <w:rsid w:val="00034F4B"/>
    <w:rPr>
      <w:b/>
      <w:bCs/>
    </w:rPr>
  </w:style>
  <w:style w:type="character" w:styleId="SubtleEmphasis">
    <w:name w:val="Subtle Emphasis"/>
    <w:basedOn w:val="DefaultParagraphFont"/>
    <w:uiPriority w:val="19"/>
    <w:semiHidden/>
    <w:rsid w:val="00034F4B"/>
    <w:rPr>
      <w:i/>
      <w:iCs/>
      <w:color w:val="404040" w:themeColor="text1" w:themeTint="BF"/>
    </w:rPr>
  </w:style>
  <w:style w:type="character" w:styleId="SubtleReference">
    <w:name w:val="Subtle Reference"/>
    <w:basedOn w:val="DefaultParagraphFont"/>
    <w:uiPriority w:val="31"/>
    <w:semiHidden/>
    <w:rsid w:val="00034F4B"/>
    <w:rPr>
      <w:smallCaps/>
      <w:color w:val="5A5A5A" w:themeColor="text1" w:themeTint="A5"/>
    </w:rPr>
  </w:style>
  <w:style w:type="character" w:customStyle="1" w:styleId="HeaderChar">
    <w:name w:val="Header Char"/>
    <w:basedOn w:val="DefaultParagraphFont"/>
    <w:link w:val="Header"/>
    <w:uiPriority w:val="99"/>
    <w:rsid w:val="007C0018"/>
  </w:style>
  <w:style w:type="paragraph" w:styleId="Footer">
    <w:name w:val="footer"/>
    <w:basedOn w:val="Normal"/>
    <w:link w:val="FooterChar"/>
    <w:uiPriority w:val="99"/>
    <w:rsid w:val="00F921A1"/>
    <w:pPr>
      <w:tabs>
        <w:tab w:val="center" w:pos="4680"/>
        <w:tab w:val="right" w:pos="9360"/>
      </w:tabs>
      <w:spacing w:after="0"/>
    </w:pPr>
  </w:style>
  <w:style w:type="character" w:customStyle="1" w:styleId="FooterChar">
    <w:name w:val="Footer Char"/>
    <w:basedOn w:val="DefaultParagraphFont"/>
    <w:link w:val="Footer"/>
    <w:uiPriority w:val="99"/>
    <w:rsid w:val="007C0018"/>
  </w:style>
  <w:style w:type="table" w:styleId="TableGrid">
    <w:name w:val="Table Grid"/>
    <w:basedOn w:val="TableNormal"/>
    <w:uiPriority w:val="39"/>
    <w:rsid w:val="000D53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withDarkBackground">
    <w:name w:val="Normal with Dark Background"/>
    <w:basedOn w:val="Normal"/>
    <w:uiPriority w:val="1"/>
    <w:qFormat/>
    <w:rsid w:val="006563D7"/>
    <w:rPr>
      <w:color w:val="FFFFFF" w:themeColor="background1"/>
    </w:rPr>
  </w:style>
  <w:style w:type="paragraph" w:customStyle="1" w:styleId="Heading1Alt">
    <w:name w:val="Heading 1 Alt"/>
    <w:basedOn w:val="Normal"/>
    <w:uiPriority w:val="1"/>
    <w:qFormat/>
    <w:rsid w:val="005F5948"/>
    <w:pPr>
      <w:spacing w:before="1200" w:after="0"/>
    </w:pPr>
    <w:rPr>
      <w:b/>
      <w:color w:val="FFFFFF" w:themeColor="background1"/>
      <w:sz w:val="48"/>
    </w:rPr>
  </w:style>
  <w:style w:type="paragraph" w:customStyle="1" w:styleId="Heading2Alt">
    <w:name w:val="Heading 2 Alt"/>
    <w:basedOn w:val="Normal"/>
    <w:uiPriority w:val="1"/>
    <w:qFormat/>
    <w:rsid w:val="006563D7"/>
    <w:pPr>
      <w:spacing w:before="120"/>
    </w:pPr>
    <w:rPr>
      <w:i/>
      <w:color w:val="FFFFFF" w:themeColor="background1"/>
      <w:sz w:val="36"/>
    </w:rPr>
  </w:style>
  <w:style w:type="paragraph" w:styleId="NoSpacing">
    <w:name w:val="No Spacing"/>
    <w:uiPriority w:val="1"/>
    <w:qFormat/>
    <w:rsid w:val="006563D7"/>
    <w:pPr>
      <w:spacing w:after="0"/>
    </w:pPr>
    <w:rPr>
      <w:sz w:val="24"/>
    </w:rPr>
  </w:style>
  <w:style w:type="character" w:styleId="PlaceholderText">
    <w:name w:val="Placeholder Text"/>
    <w:basedOn w:val="DefaultParagraphFont"/>
    <w:uiPriority w:val="99"/>
    <w:semiHidden/>
    <w:rsid w:val="009052F9"/>
    <w:rPr>
      <w:color w:val="808080"/>
    </w:rPr>
  </w:style>
  <w:style w:type="paragraph" w:customStyle="1" w:styleId="QuoteHeading">
    <w:name w:val="Quote Heading"/>
    <w:basedOn w:val="Normal"/>
    <w:uiPriority w:val="1"/>
    <w:qFormat/>
    <w:rsid w:val="005F5948"/>
    <w:pPr>
      <w:spacing w:after="0"/>
    </w:pPr>
    <w:rPr>
      <w:rFonts w:asciiTheme="majorHAnsi" w:hAnsiTheme="majorHAnsi"/>
      <w:b/>
      <w:color w:val="FFFFFF" w:themeColor="background1"/>
      <w:sz w:val="48"/>
    </w:rPr>
  </w:style>
  <w:style w:type="paragraph" w:styleId="NormalWeb">
    <w:name w:val="Normal (Web)"/>
    <w:basedOn w:val="Normal"/>
    <w:uiPriority w:val="99"/>
    <w:semiHidden/>
    <w:unhideWhenUsed/>
    <w:rsid w:val="00435B76"/>
    <w:rPr>
      <w:rFonts w:ascii="Times New Roman" w:hAnsi="Times New Roman"/>
      <w:sz w:val="24"/>
      <w:szCs w:val="24"/>
    </w:rPr>
  </w:style>
  <w:style w:type="character" w:styleId="Hyperlink">
    <w:name w:val="Hyperlink"/>
    <w:basedOn w:val="DefaultParagraphFont"/>
    <w:uiPriority w:val="99"/>
    <w:unhideWhenUsed/>
    <w:rsid w:val="00435B76"/>
    <w:rPr>
      <w:color w:val="E94E40"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8197827">
      <w:bodyDiv w:val="1"/>
      <w:marLeft w:val="0"/>
      <w:marRight w:val="0"/>
      <w:marTop w:val="0"/>
      <w:marBottom w:val="0"/>
      <w:divBdr>
        <w:top w:val="none" w:sz="0" w:space="0" w:color="auto"/>
        <w:left w:val="none" w:sz="0" w:space="0" w:color="auto"/>
        <w:bottom w:val="none" w:sz="0" w:space="0" w:color="auto"/>
        <w:right w:val="none" w:sz="0" w:space="0" w:color="auto"/>
      </w:divBdr>
    </w:div>
    <w:div w:id="942230680">
      <w:bodyDiv w:val="1"/>
      <w:marLeft w:val="0"/>
      <w:marRight w:val="0"/>
      <w:marTop w:val="0"/>
      <w:marBottom w:val="0"/>
      <w:divBdr>
        <w:top w:val="none" w:sz="0" w:space="0" w:color="auto"/>
        <w:left w:val="none" w:sz="0" w:space="0" w:color="auto"/>
        <w:bottom w:val="none" w:sz="0" w:space="0" w:color="auto"/>
        <w:right w:val="none" w:sz="0" w:space="0" w:color="auto"/>
      </w:divBdr>
    </w:div>
    <w:div w:id="1197740567">
      <w:bodyDiv w:val="1"/>
      <w:marLeft w:val="0"/>
      <w:marRight w:val="0"/>
      <w:marTop w:val="0"/>
      <w:marBottom w:val="0"/>
      <w:divBdr>
        <w:top w:val="none" w:sz="0" w:space="0" w:color="auto"/>
        <w:left w:val="none" w:sz="0" w:space="0" w:color="auto"/>
        <w:bottom w:val="none" w:sz="0" w:space="0" w:color="auto"/>
        <w:right w:val="none" w:sz="0" w:space="0" w:color="auto"/>
      </w:divBdr>
    </w:div>
    <w:div w:id="1364358099">
      <w:bodyDiv w:val="1"/>
      <w:marLeft w:val="0"/>
      <w:marRight w:val="0"/>
      <w:marTop w:val="0"/>
      <w:marBottom w:val="0"/>
      <w:divBdr>
        <w:top w:val="none" w:sz="0" w:space="0" w:color="auto"/>
        <w:left w:val="none" w:sz="0" w:space="0" w:color="auto"/>
        <w:bottom w:val="none" w:sz="0" w:space="0" w:color="auto"/>
        <w:right w:val="none" w:sz="0" w:space="0" w:color="auto"/>
      </w:divBdr>
    </w:div>
    <w:div w:id="1506364500">
      <w:bodyDiv w:val="1"/>
      <w:marLeft w:val="0"/>
      <w:marRight w:val="0"/>
      <w:marTop w:val="0"/>
      <w:marBottom w:val="0"/>
      <w:divBdr>
        <w:top w:val="none" w:sz="0" w:space="0" w:color="auto"/>
        <w:left w:val="none" w:sz="0" w:space="0" w:color="auto"/>
        <w:bottom w:val="none" w:sz="0" w:space="0" w:color="auto"/>
        <w:right w:val="none" w:sz="0" w:space="0" w:color="auto"/>
      </w:divBdr>
      <w:divsChild>
        <w:div w:id="563837629">
          <w:marLeft w:val="0"/>
          <w:marRight w:val="0"/>
          <w:marTop w:val="0"/>
          <w:marBottom w:val="330"/>
          <w:divBdr>
            <w:top w:val="none" w:sz="0" w:space="0" w:color="auto"/>
            <w:left w:val="none" w:sz="0" w:space="0" w:color="auto"/>
            <w:bottom w:val="none" w:sz="0" w:space="0" w:color="auto"/>
            <w:right w:val="none" w:sz="0" w:space="0" w:color="auto"/>
          </w:divBdr>
        </w:div>
        <w:div w:id="1513569577">
          <w:marLeft w:val="0"/>
          <w:marRight w:val="0"/>
          <w:marTop w:val="90"/>
          <w:marBottom w:val="330"/>
          <w:divBdr>
            <w:top w:val="none" w:sz="0" w:space="0" w:color="auto"/>
            <w:left w:val="none" w:sz="0" w:space="0" w:color="auto"/>
            <w:bottom w:val="none" w:sz="0" w:space="0" w:color="auto"/>
            <w:right w:val="none" w:sz="0" w:space="0" w:color="auto"/>
          </w:divBdr>
        </w:div>
      </w:divsChild>
    </w:div>
    <w:div w:id="1576671271">
      <w:bodyDiv w:val="1"/>
      <w:marLeft w:val="0"/>
      <w:marRight w:val="0"/>
      <w:marTop w:val="0"/>
      <w:marBottom w:val="0"/>
      <w:divBdr>
        <w:top w:val="none" w:sz="0" w:space="0" w:color="auto"/>
        <w:left w:val="none" w:sz="0" w:space="0" w:color="auto"/>
        <w:bottom w:val="none" w:sz="0" w:space="0" w:color="auto"/>
        <w:right w:val="none" w:sz="0" w:space="0" w:color="auto"/>
      </w:divBdr>
    </w:div>
    <w:div w:id="1774932140">
      <w:bodyDiv w:val="1"/>
      <w:marLeft w:val="0"/>
      <w:marRight w:val="0"/>
      <w:marTop w:val="0"/>
      <w:marBottom w:val="0"/>
      <w:divBdr>
        <w:top w:val="none" w:sz="0" w:space="0" w:color="auto"/>
        <w:left w:val="none" w:sz="0" w:space="0" w:color="auto"/>
        <w:bottom w:val="none" w:sz="0" w:space="0" w:color="auto"/>
        <w:right w:val="none" w:sz="0" w:space="0" w:color="auto"/>
      </w:divBdr>
    </w:div>
    <w:div w:id="182944302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collegeautismspectrum.com/collegeprograms/" TargetMode="External"/><Relationship Id="rId18" Type="http://schemas.openxmlformats.org/officeDocument/2006/relationships/hyperlink" Target="https://www.amazon.com/s/ref=dp_byline_sr_book_1?ie=UTF8&amp;field-author=Maitland+PhD%2C+Theresa+E.+Laurie&amp;text=Maitland+PhD%2C+Theresa+E.+Laurie&amp;sort=relevancerank&amp;search-alias=books" TargetMode="External"/><Relationship Id="rId26" Type="http://schemas.openxmlformats.org/officeDocument/2006/relationships/hyperlink" Target="https://autisticadvocacy.org/projects/education/" TargetMode="External"/><Relationship Id="rId3" Type="http://schemas.openxmlformats.org/officeDocument/2006/relationships/customXml" Target="../customXml/item3.xml"/><Relationship Id="rId21" Type="http://schemas.openxmlformats.org/officeDocument/2006/relationships/hyperlink" Target="https://sped-capousd-ca.schoolloop.com/cac" TargetMode="External"/><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www.axiomcollege.com.au/vet-in-schools/" TargetMode="External"/><Relationship Id="rId17" Type="http://schemas.openxmlformats.org/officeDocument/2006/relationships/image" Target="media/image4.png"/><Relationship Id="rId25" Type="http://schemas.openxmlformats.org/officeDocument/2006/relationships/hyperlink" Target="https://www.myautism.org/college-programs-students-autism/"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5.png"/><Relationship Id="rId29" Type="http://schemas.openxmlformats.org/officeDocument/2006/relationships/hyperlink" Target="mailto:anncarroll65@cox.net"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memberplanet.com/ocasg" TargetMode="External"/><Relationship Id="rId32" Type="http://schemas.openxmlformats.org/officeDocument/2006/relationships/image" Target="media/image60.jpg"/><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hyperlink" Target="https://researchautism.org/going-to-college-with-autism/" TargetMode="External"/><Relationship Id="rId28" Type="http://schemas.openxmlformats.org/officeDocument/2006/relationships/hyperlink" Target="https://www.collegesupportnw.com/the-schools/" TargetMode="External"/><Relationship Id="rId10" Type="http://schemas.openxmlformats.org/officeDocument/2006/relationships/endnotes" Target="endnotes.xml"/><Relationship Id="rId19" Type="http://schemas.openxmlformats.org/officeDocument/2006/relationships/hyperlink" Target="https://www.amazon.com/s/ref=dp_byline_sr_book_2?ie=UTF8&amp;field-author=Quinn+MD%2C+Patricia+O.&amp;text=Quinn+MD%2C+Patricia+O.&amp;sort=relevancerank&amp;search-alias=books" TargetMode="External"/><Relationship Id="rId31" Type="http://schemas.openxmlformats.org/officeDocument/2006/relationships/hyperlink" Target="mailto:anncarroll65@cox.net"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collegeautismspectrum.com/collegeprograms/" TargetMode="External"/><Relationship Id="rId22" Type="http://schemas.openxmlformats.org/officeDocument/2006/relationships/hyperlink" Target="https://cipworldwide.org/2017site/wp-content/cache/page_enhanced/cipworldwide.org/cip-long-beach/long-beach-overview/_index.html_gzip" TargetMode="External"/><Relationship Id="rId27" Type="http://schemas.openxmlformats.org/officeDocument/2006/relationships/hyperlink" Target="https://aspennj.org/" TargetMode="External"/><Relationship Id="rId30" Type="http://schemas.openxmlformats.org/officeDocument/2006/relationships/image" Target="media/image6.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n\AppData\Roaming\Microsoft\Templates\School%20newsletter.dotx" TargetMode="External"/></Relationships>
</file>

<file path=word/theme/theme1.xml><?xml version="1.0" encoding="utf-8"?>
<a:theme xmlns:a="http://schemas.openxmlformats.org/drawingml/2006/main" name="Office Theme">
  <a:themeElements>
    <a:clrScheme name="School Newsletter">
      <a:dk1>
        <a:sysClr val="windowText" lastClr="000000"/>
      </a:dk1>
      <a:lt1>
        <a:sysClr val="window" lastClr="FFFFFF"/>
      </a:lt1>
      <a:dk2>
        <a:srgbClr val="44546A"/>
      </a:dk2>
      <a:lt2>
        <a:srgbClr val="E7E6E6"/>
      </a:lt2>
      <a:accent1>
        <a:srgbClr val="E94E40"/>
      </a:accent1>
      <a:accent2>
        <a:srgbClr val="FF6E00"/>
      </a:accent2>
      <a:accent3>
        <a:srgbClr val="CFD960"/>
      </a:accent3>
      <a:accent4>
        <a:srgbClr val="CC4438"/>
      </a:accent4>
      <a:accent5>
        <a:srgbClr val="CC5800"/>
      </a:accent5>
      <a:accent6>
        <a:srgbClr val="C3CC5A"/>
      </a:accent6>
      <a:hlink>
        <a:srgbClr val="E94E40"/>
      </a:hlink>
      <a:folHlink>
        <a:srgbClr val="FF6E00"/>
      </a:folHlink>
    </a:clrScheme>
    <a:fontScheme name="School Newslette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FDB952A1-147C-4BD6-8A32-B8098FC13C2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E21AA92-70C9-4BBA-B211-9453C3C60C5A}">
  <ds:schemaRefs>
    <ds:schemaRef ds:uri="http://schemas.microsoft.com/office/2006/metadata/properties"/>
    <ds:schemaRef ds:uri="http://schemas.microsoft.com/office/infopath/2007/PartnerControls"/>
    <ds:schemaRef ds:uri="71af3243-3dd4-4a8d-8c0d-dd76da1f02a5"/>
  </ds:schemaRefs>
</ds:datastoreItem>
</file>

<file path=customXml/itemProps3.xml><?xml version="1.0" encoding="utf-8"?>
<ds:datastoreItem xmlns:ds="http://schemas.openxmlformats.org/officeDocument/2006/customXml" ds:itemID="{7853A5A3-6635-4BB5-846C-C0F5FA69F519}">
  <ds:schemaRefs>
    <ds:schemaRef ds:uri="http://schemas.microsoft.com/sharepoint/v3/contenttype/forms"/>
  </ds:schemaRefs>
</ds:datastoreItem>
</file>

<file path=customXml/itemProps4.xml><?xml version="1.0" encoding="utf-8"?>
<ds:datastoreItem xmlns:ds="http://schemas.openxmlformats.org/officeDocument/2006/customXml" ds:itemID="{2C0BE4F7-CE59-434B-B883-3ADD9BB551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School newsletter</Template>
  <TotalTime>0</TotalTime>
  <Pages>5</Pages>
  <Words>1378</Words>
  <Characters>7861</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2019-10-14T19:49:00Z</dcterms:created>
  <dcterms:modified xsi:type="dcterms:W3CDTF">2019-10-14T19:49:00Z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